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5E4BC" w14:textId="77777777" w:rsidR="00E66F10" w:rsidRPr="00E66F10" w:rsidRDefault="00E66F10" w:rsidP="00E66F10">
      <w:pPr>
        <w:pStyle w:val="Heading1"/>
        <w:rPr>
          <w:rFonts w:ascii="Times New Roman" w:eastAsia="Times New Roman" w:hAnsi="Times New Roman" w:cs="Times New Roman"/>
          <w:b/>
          <w:bCs/>
          <w:color w:val="auto"/>
          <w:kern w:val="36"/>
          <w:sz w:val="48"/>
          <w:szCs w:val="48"/>
          <w14:ligatures w14:val="none"/>
        </w:rPr>
      </w:pPr>
      <w:r>
        <w:t xml:space="preserve"> </w:t>
      </w:r>
      <w:r w:rsidRPr="00E66F10">
        <w:rPr>
          <w:rFonts w:ascii="Times New Roman" w:eastAsia="Times New Roman" w:hAnsi="Times New Roman" w:cs="Times New Roman"/>
          <w:b/>
          <w:bCs/>
          <w:color w:val="auto"/>
          <w:kern w:val="36"/>
          <w:sz w:val="48"/>
          <w:szCs w:val="48"/>
          <w14:ligatures w14:val="none"/>
        </w:rPr>
        <w:t>JAMES: THE EVIDENCE OF LIVING FAITH</w:t>
      </w:r>
    </w:p>
    <w:p w14:paraId="2834AE01" w14:textId="77777777" w:rsidR="00E66F10" w:rsidRPr="00E66F10" w:rsidRDefault="00E66F10" w:rsidP="00E66F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6F10">
        <w:rPr>
          <w:rFonts w:ascii="Times New Roman" w:eastAsia="Times New Roman" w:hAnsi="Times New Roman" w:cs="Times New Roman"/>
          <w:b/>
          <w:bCs/>
          <w:kern w:val="0"/>
          <w:sz w:val="36"/>
          <w:szCs w:val="36"/>
          <w14:ligatures w14:val="none"/>
        </w:rPr>
        <w:t>Module 1 — Faith Under Pressure</w:t>
      </w:r>
    </w:p>
    <w:p w14:paraId="08042E90" w14:textId="77777777" w:rsidR="00E66F10" w:rsidRPr="00E66F10" w:rsidRDefault="00E66F10" w:rsidP="00E66F1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66F10">
        <w:rPr>
          <w:rFonts w:ascii="Times New Roman" w:eastAsia="Times New Roman" w:hAnsi="Times New Roman" w:cs="Times New Roman"/>
          <w:b/>
          <w:bCs/>
          <w:kern w:val="0"/>
          <w:sz w:val="27"/>
          <w:szCs w:val="27"/>
          <w14:ligatures w14:val="none"/>
        </w:rPr>
        <w:t>James 1:2–12</w:t>
      </w:r>
    </w:p>
    <w:p w14:paraId="237B07C1"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b/>
          <w:bCs/>
          <w:kern w:val="0"/>
          <w14:ligatures w14:val="none"/>
        </w:rPr>
        <w:t>Central Truth:</w:t>
      </w:r>
      <w:r w:rsidRPr="00E66F10">
        <w:rPr>
          <w:rFonts w:ascii="Times New Roman" w:eastAsia="Times New Roman" w:hAnsi="Times New Roman" w:cs="Times New Roman"/>
          <w:kern w:val="0"/>
          <w14:ligatures w14:val="none"/>
        </w:rPr>
        <w:t xml:space="preserve"> Trials do not create genuine faith, but they expose its character and provide the circumstances through which God develops endurance, spiritual maturity, and a deeper confidence in Him.</w:t>
      </w:r>
    </w:p>
    <w:p w14:paraId="41E54EDB" w14:textId="77777777" w:rsidR="00E66F10" w:rsidRPr="00E66F10" w:rsidRDefault="00000000" w:rsidP="00E66F1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0B79157">
          <v:rect id="_x0000_i1025" style="width:0;height:1.5pt" o:hralign="center" o:hrstd="t" o:hr="t" fillcolor="#a0a0a0" stroked="f"/>
        </w:pict>
      </w:r>
    </w:p>
    <w:p w14:paraId="150EF5F0" w14:textId="77777777" w:rsidR="00E66F10" w:rsidRPr="00E66F10" w:rsidRDefault="00E66F10" w:rsidP="00E66F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6F10">
        <w:rPr>
          <w:rFonts w:ascii="Times New Roman" w:eastAsia="Times New Roman" w:hAnsi="Times New Roman" w:cs="Times New Roman"/>
          <w:b/>
          <w:bCs/>
          <w:kern w:val="0"/>
          <w:sz w:val="36"/>
          <w:szCs w:val="36"/>
          <w14:ligatures w14:val="none"/>
        </w:rPr>
        <w:t>Introduction: Faith Put to the Test</w:t>
      </w:r>
    </w:p>
    <w:p w14:paraId="79FDAB83"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How do we know whether something is genuine? The question becomes increasingly important in proportion to the value of the thing being examined. Precious metals are tested because appearances can deceive. Structural components are subjected to stress because weakness that remains hidden under ordinary conditions may become apparent when pressure is applied. No one wants to discover that a rope is defective while suspended from it. Testing does not necessarily damage something that is genuine; properly understood, testing reveals what was already there.</w:t>
      </w:r>
    </w:p>
    <w:p w14:paraId="13A9AAB1"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James applies essentially the same principle to something infinitely more valuable: our faith. Throughout his letter, he is concerned with the difference between merely professing faith and possessing a faith that is living, active, and genuine. He does not approach that question primarily by asking whether someone can articulate the correct theological vocabulary. Instead, he repeatedly places professed faith into the circumstances of ordinary life and asks what happens. What does faith do when suffering arrives? How does it respond when temptation presents itself? What happens when the Word of God confronts something in us that needs to change? How do we treat people who possess nothing that can benefit us? What do our works and even our words reveal about what is taking place within the heart?</w:t>
      </w:r>
    </w:p>
    <w:p w14:paraId="6F060391"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James begins that examination with trials because pressure has a remarkable ability to expose what prosperity can conceal. It is comparatively easy to speak confidently about God's goodness when circumstances are favorable. It is another matter to continue trusting His character when life becomes painful, confusing, disappointing, or apparently unfair. Trials bring our theology out of the classroom and into experience, where what we say we believe about God is tested against what we actually do when we cannot understand what He is doing.</w:t>
      </w:r>
    </w:p>
    <w:p w14:paraId="54C3C584"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lastRenderedPageBreak/>
        <w:t xml:space="preserve">This is why James opens the body of his letter with a command that initially sounds almost unreasonable: </w:t>
      </w:r>
      <w:r w:rsidRPr="00E66F10">
        <w:rPr>
          <w:rFonts w:ascii="Times New Roman" w:eastAsia="Times New Roman" w:hAnsi="Times New Roman" w:cs="Times New Roman"/>
          <w:i/>
          <w:iCs/>
          <w:kern w:val="0"/>
          <w14:ligatures w14:val="none"/>
        </w:rPr>
        <w:t>“Consider it all joy, my brethren, when you encounter various trials, knowing that the testing of your faith produces endurance”</w:t>
      </w:r>
      <w:r w:rsidRPr="00E66F10">
        <w:rPr>
          <w:rFonts w:ascii="Times New Roman" w:eastAsia="Times New Roman" w:hAnsi="Times New Roman" w:cs="Times New Roman"/>
          <w:kern w:val="0"/>
          <w14:ligatures w14:val="none"/>
        </w:rPr>
        <w:t xml:space="preserve"> (James 1:2–3, NASB77). James is not asking Christians to enjoy suffering or pretend that painful circumstances are pleasant. He is teaching them to interpret those circumstances through a larger understanding of what God can accomplish through them.</w:t>
      </w:r>
    </w:p>
    <w:p w14:paraId="757D2BE5" w14:textId="77777777" w:rsidR="00E66F10" w:rsidRPr="00E66F10" w:rsidRDefault="00000000" w:rsidP="00E66F1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D4FA93E">
          <v:rect id="_x0000_i1026" style="width:0;height:1.5pt" o:hralign="center" o:hrstd="t" o:hr="t" fillcolor="#a0a0a0" stroked="f"/>
        </w:pict>
      </w:r>
    </w:p>
    <w:p w14:paraId="5E09F350" w14:textId="77777777" w:rsidR="00E66F10" w:rsidRPr="00E66F10" w:rsidRDefault="00E66F10" w:rsidP="00E66F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6F10">
        <w:rPr>
          <w:rFonts w:ascii="Times New Roman" w:eastAsia="Times New Roman" w:hAnsi="Times New Roman" w:cs="Times New Roman"/>
          <w:b/>
          <w:bCs/>
          <w:kern w:val="0"/>
          <w:sz w:val="36"/>
          <w:szCs w:val="36"/>
          <w14:ligatures w14:val="none"/>
        </w:rPr>
        <w:t>Understanding Trials Through the World of James</w:t>
      </w:r>
    </w:p>
    <w:p w14:paraId="3EC83F78"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James addresses his letter to </w:t>
      </w:r>
      <w:r w:rsidRPr="00E66F10">
        <w:rPr>
          <w:rFonts w:ascii="Times New Roman" w:eastAsia="Times New Roman" w:hAnsi="Times New Roman" w:cs="Times New Roman"/>
          <w:i/>
          <w:iCs/>
          <w:kern w:val="0"/>
          <w14:ligatures w14:val="none"/>
        </w:rPr>
        <w:t>“the twelve tribes who are dispersed abroad”</w:t>
      </w:r>
      <w:r w:rsidRPr="00E66F10">
        <w:rPr>
          <w:rFonts w:ascii="Times New Roman" w:eastAsia="Times New Roman" w:hAnsi="Times New Roman" w:cs="Times New Roman"/>
          <w:kern w:val="0"/>
          <w14:ligatures w14:val="none"/>
        </w:rPr>
        <w:t xml:space="preserve"> (James 1:1), language that immediately places the letter within a strongly Jewish frame of reference. His readers appear to have included Jewish followers of Jesus who were living away from their homeland or familiar communities, and the remainder of the letter suggests that many were experiencing substantial social and economic pressures. James later speaks of poor believers being dishonored while the wealthy receive preferential treatment (James 2:1–7), laborers whose wages have been withheld by powerful landowners (5:4), and believers who must patiently endure while waiting for the coming of the Lord (5:7–8).</w:t>
      </w:r>
    </w:p>
    <w:p w14:paraId="2337BEA7"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Consequently, James is not discussing suffering as an abstract theological problem. He is writing to people who already understand what trials feel like, which makes his command to “consider it all joy” even more significant. He is not dismissing their circumstances or minimizing their pain. Rather, he is teaching them how to interpret what is happening to them within the purposes of God.</w:t>
      </w:r>
    </w:p>
    <w:p w14:paraId="2C99E143"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The Greek verb translated “consider,” </w:t>
      </w:r>
      <w:r w:rsidRPr="00E66F10">
        <w:rPr>
          <w:rFonts w:ascii="Times New Roman" w:eastAsia="Times New Roman" w:hAnsi="Times New Roman" w:cs="Times New Roman"/>
          <w:i/>
          <w:iCs/>
          <w:kern w:val="0"/>
          <w14:ligatures w14:val="none"/>
        </w:rPr>
        <w:t>hēgeomai</w:t>
      </w:r>
      <w:r w:rsidRPr="00E66F10">
        <w:rPr>
          <w:rFonts w:ascii="Times New Roman" w:eastAsia="Times New Roman" w:hAnsi="Times New Roman" w:cs="Times New Roman"/>
          <w:kern w:val="0"/>
          <w14:ligatures w14:val="none"/>
        </w:rPr>
        <w:t>, carries the sense of regarding, reckoning, or evaluating something in a particular way. James therefore addresses the believer's judgment before addressing the believer's emotions. He does not command his readers to feel happy because something painful has happened; he tells them to evaluate what has happened from a perspective shaped by their knowledge of God. Biblical joy does not require emotional dishonesty, nor does it demand that Christians describe tragedy as pleasant. Scripture provides ample room for grief, lament, disappointment, and sorrow. What James adds is the conviction that painful circumstances do not exist outside God's ability to use them for the spiritual good of His people.</w:t>
      </w:r>
    </w:p>
    <w:p w14:paraId="2663A3F4"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This distinction allows us to understand how sorrow and joy can coexist. The believer may genuinely grieve what has happened while simultaneously recognizing that the trial is not meaningless. The joy James describes is therefore not necessarily found in the circumstance itself but in the knowledge that God remains present and purposeful within it. The question gradually changes from simply asking, “Why is this happening to me?” to asking, “What might God be accomplishing in me through what is happening to me?”</w:t>
      </w:r>
    </w:p>
    <w:p w14:paraId="57958E99"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James reinforces this perspective by saying </w:t>
      </w:r>
      <w:r w:rsidRPr="00E66F10">
        <w:rPr>
          <w:rFonts w:ascii="Times New Roman" w:eastAsia="Times New Roman" w:hAnsi="Times New Roman" w:cs="Times New Roman"/>
          <w:b/>
          <w:bCs/>
          <w:kern w:val="0"/>
          <w14:ligatures w14:val="none"/>
        </w:rPr>
        <w:t>when</w:t>
      </w:r>
      <w:r w:rsidRPr="00E66F10">
        <w:rPr>
          <w:rFonts w:ascii="Times New Roman" w:eastAsia="Times New Roman" w:hAnsi="Times New Roman" w:cs="Times New Roman"/>
          <w:kern w:val="0"/>
          <w14:ligatures w14:val="none"/>
        </w:rPr>
        <w:t xml:space="preserve">, rather than </w:t>
      </w:r>
      <w:r w:rsidRPr="00E66F10">
        <w:rPr>
          <w:rFonts w:ascii="Times New Roman" w:eastAsia="Times New Roman" w:hAnsi="Times New Roman" w:cs="Times New Roman"/>
          <w:b/>
          <w:bCs/>
          <w:kern w:val="0"/>
          <w14:ligatures w14:val="none"/>
        </w:rPr>
        <w:t>if</w:t>
      </w:r>
      <w:r w:rsidRPr="00E66F10">
        <w:rPr>
          <w:rFonts w:ascii="Times New Roman" w:eastAsia="Times New Roman" w:hAnsi="Times New Roman" w:cs="Times New Roman"/>
          <w:kern w:val="0"/>
          <w14:ligatures w14:val="none"/>
        </w:rPr>
        <w:t xml:space="preserve">, his readers encounter various trials. The word translated “various,” </w:t>
      </w:r>
      <w:r w:rsidRPr="00E66F10">
        <w:rPr>
          <w:rFonts w:ascii="Times New Roman" w:eastAsia="Times New Roman" w:hAnsi="Times New Roman" w:cs="Times New Roman"/>
          <w:i/>
          <w:iCs/>
          <w:kern w:val="0"/>
          <w14:ligatures w14:val="none"/>
        </w:rPr>
        <w:t>poikilos</w:t>
      </w:r>
      <w:r w:rsidRPr="00E66F10">
        <w:rPr>
          <w:rFonts w:ascii="Times New Roman" w:eastAsia="Times New Roman" w:hAnsi="Times New Roman" w:cs="Times New Roman"/>
          <w:kern w:val="0"/>
          <w14:ligatures w14:val="none"/>
        </w:rPr>
        <w:t xml:space="preserve">, conveys diversity or many different kinds, allowing James to encompass the broad range of pressures his readers might experience. Trials </w:t>
      </w:r>
      <w:r w:rsidRPr="00E66F10">
        <w:rPr>
          <w:rFonts w:ascii="Times New Roman" w:eastAsia="Times New Roman" w:hAnsi="Times New Roman" w:cs="Times New Roman"/>
          <w:kern w:val="0"/>
          <w14:ligatures w14:val="none"/>
        </w:rPr>
        <w:lastRenderedPageBreak/>
        <w:t>can arise through sickness, financial uncertainty, grief, broken relationships, persecution, disappointment, injustice, fear, or circumstances that seem to have no obvious explanation. Some arrive suddenly and dramatically, while others develop gradually and remain for years. James does not attempt to catalogue every possibility because the particular form of the trial is not his primary concern. His concern is what happens to faith when it is placed under pressure.</w:t>
      </w:r>
    </w:p>
    <w:p w14:paraId="1F8C5DF3" w14:textId="77777777" w:rsidR="00E66F10" w:rsidRPr="00E66F10" w:rsidRDefault="00000000" w:rsidP="00E66F1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41CAC47">
          <v:rect id="_x0000_i1027" style="width:0;height:1.5pt" o:hralign="center" o:hrstd="t" o:hr="t" fillcolor="#a0a0a0" stroked="f"/>
        </w:pict>
      </w:r>
    </w:p>
    <w:p w14:paraId="66FCE900" w14:textId="77777777" w:rsidR="00E66F10" w:rsidRPr="00E66F10" w:rsidRDefault="00E66F10" w:rsidP="00E66F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6F10">
        <w:rPr>
          <w:rFonts w:ascii="Times New Roman" w:eastAsia="Times New Roman" w:hAnsi="Times New Roman" w:cs="Times New Roman"/>
          <w:b/>
          <w:bCs/>
          <w:kern w:val="0"/>
          <w:sz w:val="36"/>
          <w:szCs w:val="36"/>
          <w14:ligatures w14:val="none"/>
        </w:rPr>
        <w:t>Testing, Endurance, and Spiritual Maturity</w:t>
      </w:r>
    </w:p>
    <w:p w14:paraId="0F8387E9"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James explains why believers can learn to view trials differently when he writes, </w:t>
      </w:r>
      <w:r w:rsidRPr="00E66F10">
        <w:rPr>
          <w:rFonts w:ascii="Times New Roman" w:eastAsia="Times New Roman" w:hAnsi="Times New Roman" w:cs="Times New Roman"/>
          <w:i/>
          <w:iCs/>
          <w:kern w:val="0"/>
          <w14:ligatures w14:val="none"/>
        </w:rPr>
        <w:t>“knowing that the testing of your faith produces endurance”</w:t>
      </w:r>
      <w:r w:rsidRPr="00E66F10">
        <w:rPr>
          <w:rFonts w:ascii="Times New Roman" w:eastAsia="Times New Roman" w:hAnsi="Times New Roman" w:cs="Times New Roman"/>
          <w:kern w:val="0"/>
          <w14:ligatures w14:val="none"/>
        </w:rPr>
        <w:t xml:space="preserve"> (James 1:3). The word “knowing” is crucial because James grounds the believer's response in understanding rather than emotional enthusiasm. Christians do not rejoice because suffering suddenly becomes enjoyable; they can respond with joy because they know something about what God is capable of accomplishing through the testing of their faith.</w:t>
      </w:r>
    </w:p>
    <w:p w14:paraId="4401A021"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The language of testing carries the idea of examination or proving genuineness. A precious metal is tested not because the examination turns an inferior substance into gold, but because testing reveals the character of what is being examined. This was one of the important ideas in the original study of this passage: </w:t>
      </w:r>
      <w:r w:rsidRPr="00E66F10">
        <w:rPr>
          <w:rFonts w:ascii="Times New Roman" w:eastAsia="Times New Roman" w:hAnsi="Times New Roman" w:cs="Times New Roman"/>
          <w:b/>
          <w:bCs/>
          <w:kern w:val="0"/>
          <w14:ligatures w14:val="none"/>
        </w:rPr>
        <w:t>trials do not produce faith, but when trials are received through faith, they produce endurance.</w:t>
      </w:r>
      <w:r w:rsidRPr="00E66F10">
        <w:rPr>
          <w:rFonts w:ascii="Times New Roman" w:eastAsia="Times New Roman" w:hAnsi="Times New Roman" w:cs="Times New Roman"/>
          <w:kern w:val="0"/>
          <w14:ligatures w14:val="none"/>
        </w:rPr>
        <w:t xml:space="preserve"> Testing exposes whether the faith being professed possesses substance when placed under pressure.</w:t>
      </w:r>
    </w:p>
    <w:p w14:paraId="0D68EB75"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This helps us understand the relationship between trials and assurance. A believer who has passed through significant difficulty while continuing to cling to Christ can eventually look backward and recognize something that may have been impossible to see before the trial began. The experience did not create the relationship with Christ, nor did endurance earn salvation, but the perseverance of faith provided evidence that the faith was more than a temporary profession. Like a material that has survived the stress test, faith has been placed under pressure and has endured.</w:t>
      </w:r>
    </w:p>
    <w:p w14:paraId="0D1D9656"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The result James identifies is </w:t>
      </w:r>
      <w:r w:rsidRPr="00E66F10">
        <w:rPr>
          <w:rFonts w:ascii="Times New Roman" w:eastAsia="Times New Roman" w:hAnsi="Times New Roman" w:cs="Times New Roman"/>
          <w:i/>
          <w:iCs/>
          <w:kern w:val="0"/>
          <w14:ligatures w14:val="none"/>
        </w:rPr>
        <w:t>hypomonē</w:t>
      </w:r>
      <w:r w:rsidRPr="00E66F10">
        <w:rPr>
          <w:rFonts w:ascii="Times New Roman" w:eastAsia="Times New Roman" w:hAnsi="Times New Roman" w:cs="Times New Roman"/>
          <w:kern w:val="0"/>
          <w14:ligatures w14:val="none"/>
        </w:rPr>
        <w:t>, translated “endurance.” The term describes much more than passive waiting. It carries the sense of remaining steadfast under pressure, of bearing up beneath a load without abandoning one's position. Biblical endurance does not deny that the load is heavy. Instead, it describes the determination to remain faithful while carrying it. A mature believer may therefore acknowledge that a situation is painful, confusing, and exhausting while still refusing to conclude that God has ceased to be trustworthy.</w:t>
      </w:r>
    </w:p>
    <w:p w14:paraId="431D28E0"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James then takes the argument another step: </w:t>
      </w:r>
      <w:r w:rsidRPr="00E66F10">
        <w:rPr>
          <w:rFonts w:ascii="Times New Roman" w:eastAsia="Times New Roman" w:hAnsi="Times New Roman" w:cs="Times New Roman"/>
          <w:i/>
          <w:iCs/>
          <w:kern w:val="0"/>
          <w14:ligatures w14:val="none"/>
        </w:rPr>
        <w:t>“And let endurance have its perfect result, that you may be perfect and complete, lacking in nothing”</w:t>
      </w:r>
      <w:r w:rsidRPr="00E66F10">
        <w:rPr>
          <w:rFonts w:ascii="Times New Roman" w:eastAsia="Times New Roman" w:hAnsi="Times New Roman" w:cs="Times New Roman"/>
          <w:kern w:val="0"/>
          <w14:ligatures w14:val="none"/>
        </w:rPr>
        <w:t xml:space="preserve"> (James 1:4). The word translated “perfect,” </w:t>
      </w:r>
      <w:r w:rsidRPr="00E66F10">
        <w:rPr>
          <w:rFonts w:ascii="Times New Roman" w:eastAsia="Times New Roman" w:hAnsi="Times New Roman" w:cs="Times New Roman"/>
          <w:i/>
          <w:iCs/>
          <w:kern w:val="0"/>
          <w14:ligatures w14:val="none"/>
        </w:rPr>
        <w:t>teleios</w:t>
      </w:r>
      <w:r w:rsidRPr="00E66F10">
        <w:rPr>
          <w:rFonts w:ascii="Times New Roman" w:eastAsia="Times New Roman" w:hAnsi="Times New Roman" w:cs="Times New Roman"/>
          <w:kern w:val="0"/>
          <w14:ligatures w14:val="none"/>
        </w:rPr>
        <w:t>, should not be interpreted here as sinless perfection. Its emphasis is maturity, completeness, and movement toward an intended goal. James is describing the process by which tested faith develops spiritual wholeness.</w:t>
      </w:r>
    </w:p>
    <w:p w14:paraId="50B5E5BA"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lastRenderedPageBreak/>
        <w:t>There is an important implication in James's instruction to “let endurance have its perfect result.” Our natural response to suffering is usually to seek the quickest possible escape, and there is nothing inherently wrong with taking legitimate steps to alleviate suffering. The danger arises when escaping the trial becomes more important than remaining faithful within it. Financial pressure can tempt a person toward dishonesty, loneliness can make an unhealthy relationship appear attractive, injustice can awaken a desire for vengeance, and prolonged uncertainty can create an overwhelming desire to seize control regardless of the consequences. Sometimes the greatest spiritual danger is not the trial itself but what we become willing to do in order to escape it.</w:t>
      </w:r>
    </w:p>
    <w:p w14:paraId="6D3AEDEE"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James therefore invites believers to consider not merely how quickly the burden can be removed but what God may be accomplishing while they remain beneath it. The mature Christian is not someone who has learned to feel no pain when trials arrive. Spiritual maturity is increasingly demonstrated when what a person believes about God continues to govern how that person responds even when circumstances provide powerful reasons to do otherwise. In that sense, trials become one of the places where theology and life are brought together.</w:t>
      </w:r>
    </w:p>
    <w:p w14:paraId="08C6A9BE" w14:textId="77777777" w:rsidR="00E66F10" w:rsidRPr="00E66F10" w:rsidRDefault="00000000" w:rsidP="00E66F1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B0A0A45">
          <v:rect id="_x0000_i1028" style="width:0;height:1.5pt" o:hralign="center" o:hrstd="t" o:hr="t" fillcolor="#a0a0a0" stroked="f"/>
        </w:pict>
      </w:r>
    </w:p>
    <w:p w14:paraId="486A8F40" w14:textId="77777777" w:rsidR="00E66F10" w:rsidRPr="00E66F10" w:rsidRDefault="00E66F10" w:rsidP="00E66F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6F10">
        <w:rPr>
          <w:rFonts w:ascii="Times New Roman" w:eastAsia="Times New Roman" w:hAnsi="Times New Roman" w:cs="Times New Roman"/>
          <w:b/>
          <w:bCs/>
          <w:kern w:val="0"/>
          <w:sz w:val="36"/>
          <w:szCs w:val="36"/>
          <w14:ligatures w14:val="none"/>
        </w:rPr>
        <w:t>Wisdom for the Trial</w:t>
      </w:r>
    </w:p>
    <w:p w14:paraId="3B06710D"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James understands that suffering does more than hurt; it also creates uncertainty. A person undergoing a difficult trial may genuinely want to remain faithful and yet have no idea what faithfulness requires in that particular circumstance. For that reason, James moves naturally from endurance to wisdom: </w:t>
      </w:r>
      <w:r w:rsidRPr="00E66F10">
        <w:rPr>
          <w:rFonts w:ascii="Times New Roman" w:eastAsia="Times New Roman" w:hAnsi="Times New Roman" w:cs="Times New Roman"/>
          <w:i/>
          <w:iCs/>
          <w:kern w:val="0"/>
          <w14:ligatures w14:val="none"/>
        </w:rPr>
        <w:t>“But if any of you lacks wisdom, let him ask of God, who gives to all men generously and without reproach, and it will be given to him”</w:t>
      </w:r>
      <w:r w:rsidRPr="00E66F10">
        <w:rPr>
          <w:rFonts w:ascii="Times New Roman" w:eastAsia="Times New Roman" w:hAnsi="Times New Roman" w:cs="Times New Roman"/>
          <w:kern w:val="0"/>
          <w14:ligatures w14:val="none"/>
        </w:rPr>
        <w:t xml:space="preserve"> (James 1:5).</w:t>
      </w:r>
    </w:p>
    <w:p w14:paraId="012BE1A8"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This verse is frequently quoted as a general promise concerning wisdom, and the principle certainly has application beyond suffering. Within James's immediate argument, however, the believer needing wisdom is the believer who has just been told to endure a trial. The connection is important because James does not promise that God will explain every reason behind what has happened. Instead, he promises that believers may ask for the wisdom necessary to live faithfully within circumstances they do not fully understand.</w:t>
      </w:r>
    </w:p>
    <w:p w14:paraId="0B7CAD05"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Biblical wisdom is therefore more than acquiring additional information. Within the Jewish wisdom tradition that stands behind much of James's thinking, wisdom involves learning to perceive life from God's perspective and then ordering one's conduct accordingly. The prayer James encourages is not merely, “God, tell me why this happened,” but something deeper: “God, teach me how to live faithfully while this is happening.”</w:t>
      </w:r>
    </w:p>
    <w:p w14:paraId="49065B21"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James immediately assures his readers that they are asking a God who gives “generously and without reproach.” That description becomes especially meaningful during suffering because prolonged trials can distort our perception of God's character. A believer may begin to wonder whether God has become distant, reluctant, or displeased. James presents a very different picture. The God who permits faith to be tested is also the God who generously supplies wisdom to the </w:t>
      </w:r>
      <w:r w:rsidRPr="00E66F10">
        <w:rPr>
          <w:rFonts w:ascii="Times New Roman" w:eastAsia="Times New Roman" w:hAnsi="Times New Roman" w:cs="Times New Roman"/>
          <w:kern w:val="0"/>
          <w14:ligatures w14:val="none"/>
        </w:rPr>
        <w:lastRenderedPageBreak/>
        <w:t>person being tested. He does not shame His children because they do not know what to do, nor does He reproach them for recognizing their dependence upon Him.</w:t>
      </w:r>
    </w:p>
    <w:p w14:paraId="13E2DCD1"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The qualification James adds is that the believer must </w:t>
      </w:r>
      <w:r w:rsidRPr="00E66F10">
        <w:rPr>
          <w:rFonts w:ascii="Times New Roman" w:eastAsia="Times New Roman" w:hAnsi="Times New Roman" w:cs="Times New Roman"/>
          <w:i/>
          <w:iCs/>
          <w:kern w:val="0"/>
          <w14:ligatures w14:val="none"/>
        </w:rPr>
        <w:t>“ask in faith without any doubting”</w:t>
      </w:r>
      <w:r w:rsidRPr="00E66F10">
        <w:rPr>
          <w:rFonts w:ascii="Times New Roman" w:eastAsia="Times New Roman" w:hAnsi="Times New Roman" w:cs="Times New Roman"/>
          <w:kern w:val="0"/>
          <w14:ligatures w14:val="none"/>
        </w:rPr>
        <w:t xml:space="preserve"> (James 1:6). This statement should not be interpreted as though every question, emotional struggle, or moment of uncertainty disqualifies a Christian from receiving wisdom. Scripture repeatedly portrays faithful people bringing profound questions before God. James identifies the deeper problem in verse 8 when he describes the doubter as </w:t>
      </w:r>
      <w:r w:rsidRPr="00E66F10">
        <w:rPr>
          <w:rFonts w:ascii="Times New Roman" w:eastAsia="Times New Roman" w:hAnsi="Times New Roman" w:cs="Times New Roman"/>
          <w:i/>
          <w:iCs/>
          <w:kern w:val="0"/>
          <w14:ligatures w14:val="none"/>
        </w:rPr>
        <w:t>“a double-minded man, unstable in all his ways.”</w:t>
      </w:r>
    </w:p>
    <w:p w14:paraId="013DF53A"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The unusual word </w:t>
      </w:r>
      <w:r w:rsidRPr="00E66F10">
        <w:rPr>
          <w:rFonts w:ascii="Times New Roman" w:eastAsia="Times New Roman" w:hAnsi="Times New Roman" w:cs="Times New Roman"/>
          <w:i/>
          <w:iCs/>
          <w:kern w:val="0"/>
          <w14:ligatures w14:val="none"/>
        </w:rPr>
        <w:t>dipsychos</w:t>
      </w:r>
      <w:r w:rsidRPr="00E66F10">
        <w:rPr>
          <w:rFonts w:ascii="Times New Roman" w:eastAsia="Times New Roman" w:hAnsi="Times New Roman" w:cs="Times New Roman"/>
          <w:kern w:val="0"/>
          <w14:ligatures w14:val="none"/>
        </w:rPr>
        <w:t>, translated “double-minded,” literally suggests being “double-souled.” James is describing divided allegiance rather than intellectual curiosity. Such a person asks for God's wisdom while retaining the right to disregard it, professes trust while insisting upon remaining in control, or seeks God's direction only if that direction agrees with the outcome already desired. The instability James describes comes from having no settled center from which life is interpreted. Genuine faith does not require possessing every answer, but it does require knowing where our ultimate confidence rests when the answers have not yet arrived.</w:t>
      </w:r>
    </w:p>
    <w:p w14:paraId="40F5677F" w14:textId="77777777" w:rsidR="00E66F10" w:rsidRPr="00E66F10" w:rsidRDefault="00000000" w:rsidP="00E66F1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B38B0E4">
          <v:rect id="_x0000_i1029" style="width:0;height:1.5pt" o:hralign="center" o:hrstd="t" o:hr="t" fillcolor="#a0a0a0" stroked="f"/>
        </w:pict>
      </w:r>
    </w:p>
    <w:p w14:paraId="21903A2C" w14:textId="77777777" w:rsidR="00E66F10" w:rsidRPr="00E66F10" w:rsidRDefault="00E66F10" w:rsidP="00E66F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6F10">
        <w:rPr>
          <w:rFonts w:ascii="Times New Roman" w:eastAsia="Times New Roman" w:hAnsi="Times New Roman" w:cs="Times New Roman"/>
          <w:b/>
          <w:bCs/>
          <w:kern w:val="0"/>
          <w:sz w:val="36"/>
          <w:szCs w:val="36"/>
          <w14:ligatures w14:val="none"/>
        </w:rPr>
        <w:t>Trials and the Things We Trust</w:t>
      </w:r>
    </w:p>
    <w:p w14:paraId="3514706B"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At first glance, James appears to change subjects abruptly in verses 9–11 when he begins discussing poverty and wealth: </w:t>
      </w:r>
      <w:r w:rsidRPr="00E66F10">
        <w:rPr>
          <w:rFonts w:ascii="Times New Roman" w:eastAsia="Times New Roman" w:hAnsi="Times New Roman" w:cs="Times New Roman"/>
          <w:i/>
          <w:iCs/>
          <w:kern w:val="0"/>
          <w14:ligatures w14:val="none"/>
        </w:rPr>
        <w:t>“But let the brother of humble circumstances glory in his high position; and let the rich man glory in his humiliation, because like flowering grass he will pass away”</w:t>
      </w:r>
      <w:r w:rsidRPr="00E66F10">
        <w:rPr>
          <w:rFonts w:ascii="Times New Roman" w:eastAsia="Times New Roman" w:hAnsi="Times New Roman" w:cs="Times New Roman"/>
          <w:kern w:val="0"/>
          <w14:ligatures w14:val="none"/>
        </w:rPr>
        <w:t xml:space="preserve"> (James 1:9–10). In reality, the discussion belongs naturally within his argument about trials because suffering has a way of revealing the fragility of the things upon which human beings ordinarily depend.</w:t>
      </w:r>
    </w:p>
    <w:p w14:paraId="6C2988D1"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The poor believer may occupy a low position within the social hierarchy, yet his standing before God cannot be measured by possessions or status. Conversely, the wealthy person may enjoy substantial security by earthly standards, but wealth cannot protect anyone from the fundamental frailty of human life. James draws upon an image that would have been familiar in the biblical world, where vegetation could flourish for a season and then quickly wither beneath scorching heat. Material prosperity can appear equally impressive and equally temporary.</w:t>
      </w:r>
    </w:p>
    <w:p w14:paraId="1072B2DD"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Trials frequently expose this reality in ways that prosperity does not. Resources that once seemed secure can disappear, health can change unexpectedly, careers can end, relationships can be disrupted, and carefully constructed plans can unravel. James is not arguing that these things possess no value; he is reminding believers that none of them is substantial enough to bear the weight of ultimate trust. When circumstances shake the structures upon which we have depended, they may reveal how much confidence we had quietly transferred from God to His gifts.</w:t>
      </w:r>
    </w:p>
    <w:p w14:paraId="1B44825B"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This theme will become increasingly important as the letter develops. In James 2, the congregation's treatment of rich and poor visitors will expose whether believers have adopted the </w:t>
      </w:r>
      <w:r w:rsidRPr="00E66F10">
        <w:rPr>
          <w:rFonts w:ascii="Times New Roman" w:eastAsia="Times New Roman" w:hAnsi="Times New Roman" w:cs="Times New Roman"/>
          <w:kern w:val="0"/>
          <w14:ligatures w14:val="none"/>
        </w:rPr>
        <w:lastRenderedPageBreak/>
        <w:t>world's system of assigning value to people. Here, however, James introduces the principle within the context of trials. Both poverty and wealth can become tests of faith because each presents its own temptation concerning where security and identity will be found. The poor believer must remember the exalted position that is his in Christ, while the wealthy believer must remember that earthly abundance remains temporary.</w:t>
      </w:r>
    </w:p>
    <w:p w14:paraId="2E49AE22" w14:textId="77777777" w:rsidR="00E66F10" w:rsidRPr="00E66F10" w:rsidRDefault="00000000" w:rsidP="00E66F1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8E6DAAA">
          <v:rect id="_x0000_i1030" style="width:0;height:1.5pt" o:hralign="center" o:hrstd="t" o:hr="t" fillcolor="#a0a0a0" stroked="f"/>
        </w:pict>
      </w:r>
    </w:p>
    <w:p w14:paraId="5BAA165B" w14:textId="77777777" w:rsidR="00E66F10" w:rsidRPr="00E66F10" w:rsidRDefault="00E66F10" w:rsidP="00E66F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6F10">
        <w:rPr>
          <w:rFonts w:ascii="Times New Roman" w:eastAsia="Times New Roman" w:hAnsi="Times New Roman" w:cs="Times New Roman"/>
          <w:b/>
          <w:bCs/>
          <w:kern w:val="0"/>
          <w:sz w:val="36"/>
          <w:szCs w:val="36"/>
          <w14:ligatures w14:val="none"/>
        </w:rPr>
        <w:t>Blessed Is the One Who Endures</w:t>
      </w:r>
    </w:p>
    <w:p w14:paraId="27289041"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James brings this opening movement of the letter to its culmination in verse 12: </w:t>
      </w:r>
      <w:r w:rsidRPr="00E66F10">
        <w:rPr>
          <w:rFonts w:ascii="Times New Roman" w:eastAsia="Times New Roman" w:hAnsi="Times New Roman" w:cs="Times New Roman"/>
          <w:i/>
          <w:iCs/>
          <w:kern w:val="0"/>
          <w14:ligatures w14:val="none"/>
        </w:rPr>
        <w:t>“Blessed is a man who perseveres under trial; for once he has been approved, he will receive the crown of life, which the Lord has promised to those who love Him.”</w:t>
      </w:r>
      <w:r w:rsidRPr="00E66F10">
        <w:rPr>
          <w:rFonts w:ascii="Times New Roman" w:eastAsia="Times New Roman" w:hAnsi="Times New Roman" w:cs="Times New Roman"/>
          <w:kern w:val="0"/>
          <w14:ligatures w14:val="none"/>
        </w:rPr>
        <w:t xml:space="preserve"> The word translated “blessed,” </w:t>
      </w:r>
      <w:r w:rsidRPr="00E66F10">
        <w:rPr>
          <w:rFonts w:ascii="Times New Roman" w:eastAsia="Times New Roman" w:hAnsi="Times New Roman" w:cs="Times New Roman"/>
          <w:i/>
          <w:iCs/>
          <w:kern w:val="0"/>
          <w14:ligatures w14:val="none"/>
        </w:rPr>
        <w:t>makarios</w:t>
      </w:r>
      <w:r w:rsidRPr="00E66F10">
        <w:rPr>
          <w:rFonts w:ascii="Times New Roman" w:eastAsia="Times New Roman" w:hAnsi="Times New Roman" w:cs="Times New Roman"/>
          <w:kern w:val="0"/>
          <w14:ligatures w14:val="none"/>
        </w:rPr>
        <w:t>, describes a condition of genuine well-being under the favor of God. It is richer than the modern idea of simply feeling happy, and its use here once again overturns the ordinary way human beings evaluate circumstances.</w:t>
      </w:r>
    </w:p>
    <w:p w14:paraId="5A32D65E"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We naturally imagine the blessed person as the one whose life has been spared difficulty. James describes the blessed person as the one who remains faithful through difficulty. The distinction matters because James measures life from the standpoint of God's purposes rather than immediate comfort. The person who perseveres has not demonstrated that he possesses extraordinary human strength; he has demonstrated that his faith has survived examination and that the God in whom he trusted remained worthy of that trust.</w:t>
      </w:r>
    </w:p>
    <w:p w14:paraId="6B56BC4C"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James describes such a person as having been “approved,” returning to the imagery of testing with which the passage began. The concept is not that endurance earns eternal life, as though salvation were a reward for sufficient perseverance. Rather, perseverance provides evidence of the living faith James will continue examining throughout the letter. The trial has placed faith under pressure, and faith has emerged from that examination still clinging to Christ.</w:t>
      </w:r>
    </w:p>
    <w:p w14:paraId="79829BE1"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The promised “crown of life” directs the believer's attention beyond the immediate trial toward God's final evaluation. The term </w:t>
      </w:r>
      <w:r w:rsidRPr="00E66F10">
        <w:rPr>
          <w:rFonts w:ascii="Times New Roman" w:eastAsia="Times New Roman" w:hAnsi="Times New Roman" w:cs="Times New Roman"/>
          <w:i/>
          <w:iCs/>
          <w:kern w:val="0"/>
          <w14:ligatures w14:val="none"/>
        </w:rPr>
        <w:t>stephanos</w:t>
      </w:r>
      <w:r w:rsidRPr="00E66F10">
        <w:rPr>
          <w:rFonts w:ascii="Times New Roman" w:eastAsia="Times New Roman" w:hAnsi="Times New Roman" w:cs="Times New Roman"/>
          <w:kern w:val="0"/>
          <w14:ligatures w14:val="none"/>
        </w:rPr>
        <w:t xml:space="preserve"> could describe the wreath awarded in recognition of victory or achievement, making James's imagery especially appropriate for a believer who has persevered. The present trial may feel overwhelming precisely because we experience it from within the moment, but James asks us to interpret that moment from the perspective of eternity. Present suffering does not possess the authority to write the final chapter of the believer's story.</w:t>
      </w:r>
    </w:p>
    <w:p w14:paraId="22A2F2B6"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This eternal perspective does not make present suffering insignificant. Instead, it prevents present suffering from becoming ultimate. James anchors endurance in the promise that the God who is present during the testing will also be present when the testing is complete. The believer therefore perseveres not because circumstances have become understandable but because God's character and promises remain trustworthy even when circumstances are not.</w:t>
      </w:r>
    </w:p>
    <w:p w14:paraId="60460037" w14:textId="77777777" w:rsidR="00E66F10" w:rsidRPr="00E66F10" w:rsidRDefault="00000000" w:rsidP="00E66F1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B5FA2AA">
          <v:rect id="_x0000_i1031" style="width:0;height:1.5pt" o:hralign="center" o:hrstd="t" o:hr="t" fillcolor="#a0a0a0" stroked="f"/>
        </w:pict>
      </w:r>
    </w:p>
    <w:p w14:paraId="78831E7C" w14:textId="77777777" w:rsidR="00E66F10" w:rsidRPr="00E66F10" w:rsidRDefault="00E66F10" w:rsidP="00E66F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6F10">
        <w:rPr>
          <w:rFonts w:ascii="Times New Roman" w:eastAsia="Times New Roman" w:hAnsi="Times New Roman" w:cs="Times New Roman"/>
          <w:b/>
          <w:bCs/>
          <w:kern w:val="0"/>
          <w:sz w:val="36"/>
          <w:szCs w:val="36"/>
          <w14:ligatures w14:val="none"/>
        </w:rPr>
        <w:lastRenderedPageBreak/>
        <w:t>Bringing the Text Home</w:t>
      </w:r>
    </w:p>
    <w:p w14:paraId="59357973"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James does not offer his readers a sentimental view of suffering. He knows that trials hurt, that uncertainty can be exhausting, and that prolonged difficulty can expose weaknesses we would rather not confront. Yet he also refuses to allow suffering to be interpreted as meaningless. The trial that places faith under pressure can become the very circumstance through which endurance develops, wisdom is sought, misplaced securities are exposed, and spiritual maturity deepens.</w:t>
      </w:r>
    </w:p>
    <w:p w14:paraId="73811B19"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This changes the questions we bring to difficult circumstances. Our first instinct is understandably to ask how the trial can be removed, and sometimes God graciously provides a means of escape. James nevertheless teaches us to ask another question alongside it: </w:t>
      </w:r>
      <w:r w:rsidRPr="00E66F10">
        <w:rPr>
          <w:rFonts w:ascii="Times New Roman" w:eastAsia="Times New Roman" w:hAnsi="Times New Roman" w:cs="Times New Roman"/>
          <w:b/>
          <w:bCs/>
          <w:kern w:val="0"/>
          <w14:ligatures w14:val="none"/>
        </w:rPr>
        <w:t>What would faithfulness look like while I am here?</w:t>
      </w:r>
      <w:r w:rsidRPr="00E66F10">
        <w:rPr>
          <w:rFonts w:ascii="Times New Roman" w:eastAsia="Times New Roman" w:hAnsi="Times New Roman" w:cs="Times New Roman"/>
          <w:kern w:val="0"/>
          <w14:ligatures w14:val="none"/>
        </w:rPr>
        <w:t xml:space="preserve"> That question recognizes that God's work is not limited to changing circumstances. Sometimes His most significant work occurs as He changes the person who is walking through them.</w:t>
      </w:r>
    </w:p>
    <w:p w14:paraId="3AF9849F"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Looking backward, believers can sometimes recognize that seasons they would never have chosen became important periods of spiritual formation. The experience may have revealed how much confidence had been placed in financial security, personal ability, health, reputation, or carefully constructed plans. It may have exposed fears that had remained hidden during easier seasons. Yet the same experience may also have revealed something far more encouraging: when the structures surrounding faith were shaken, Christ remained trustworthy.</w:t>
      </w:r>
    </w:p>
    <w:p w14:paraId="11618907"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That realization brings us back to the larger purpose of James. He is interested in the evidence of living faith, and trials provide one of the earliest places where that evidence becomes visible. The test does not make faith genuine any more than testing a precious metal makes it valuable. Rather, testing exposes what is present and, in the hands of God, becomes part of the process through which genuine faith matures.</w:t>
      </w:r>
    </w:p>
    <w:p w14:paraId="65D28D09"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There is also a significant transition waiting for us at the end of this passage. James has shown what can happen when external pressure is received through faith, but he knows that the same pressure can become the occasion for something very different. Suffering may lead one person toward endurance while awakening resentment, sinful desire, or rebellion in another. Consequently, beginning in verse 13, James turns from the </w:t>
      </w:r>
      <w:r w:rsidRPr="00E66F10">
        <w:rPr>
          <w:rFonts w:ascii="Times New Roman" w:eastAsia="Times New Roman" w:hAnsi="Times New Roman" w:cs="Times New Roman"/>
          <w:b/>
          <w:bCs/>
          <w:kern w:val="0"/>
          <w14:ligatures w14:val="none"/>
        </w:rPr>
        <w:t>trial around us</w:t>
      </w:r>
      <w:r w:rsidRPr="00E66F10">
        <w:rPr>
          <w:rFonts w:ascii="Times New Roman" w:eastAsia="Times New Roman" w:hAnsi="Times New Roman" w:cs="Times New Roman"/>
          <w:kern w:val="0"/>
          <w14:ligatures w14:val="none"/>
        </w:rPr>
        <w:t xml:space="preserve"> to the </w:t>
      </w:r>
      <w:r w:rsidRPr="00E66F10">
        <w:rPr>
          <w:rFonts w:ascii="Times New Roman" w:eastAsia="Times New Roman" w:hAnsi="Times New Roman" w:cs="Times New Roman"/>
          <w:b/>
          <w:bCs/>
          <w:kern w:val="0"/>
          <w14:ligatures w14:val="none"/>
        </w:rPr>
        <w:t>temptation within us</w:t>
      </w:r>
      <w:r w:rsidRPr="00E66F10">
        <w:rPr>
          <w:rFonts w:ascii="Times New Roman" w:eastAsia="Times New Roman" w:hAnsi="Times New Roman" w:cs="Times New Roman"/>
          <w:kern w:val="0"/>
          <w14:ligatures w14:val="none"/>
        </w:rPr>
        <w:t>.</w:t>
      </w:r>
    </w:p>
    <w:p w14:paraId="597974A6"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That transition leads naturally into the next test of living faith. Having asked what happens to our faith when life becomes difficult, James now asks what happens within the human heart when difficulty creates an opportunity to sin.</w:t>
      </w:r>
    </w:p>
    <w:p w14:paraId="237CF11A" w14:textId="77777777" w:rsidR="00E66F10" w:rsidRPr="00E66F10" w:rsidRDefault="00000000" w:rsidP="00E66F1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EF05E14">
          <v:rect id="_x0000_i1032" style="width:0;height:1.5pt" o:hralign="center" o:hrstd="t" o:hr="t" fillcolor="#a0a0a0" stroked="f"/>
        </w:pict>
      </w:r>
    </w:p>
    <w:p w14:paraId="0B3A4266" w14:textId="77777777" w:rsidR="00E66F10" w:rsidRPr="00E66F10" w:rsidRDefault="00E66F10" w:rsidP="00E66F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6F10">
        <w:rPr>
          <w:rFonts w:ascii="Times New Roman" w:eastAsia="Times New Roman" w:hAnsi="Times New Roman" w:cs="Times New Roman"/>
          <w:b/>
          <w:bCs/>
          <w:kern w:val="0"/>
          <w:sz w:val="36"/>
          <w:szCs w:val="36"/>
          <w14:ligatures w14:val="none"/>
        </w:rPr>
        <w:t>Questions for Reflection and Discussion</w:t>
      </w:r>
    </w:p>
    <w:p w14:paraId="5511EF43" w14:textId="77777777" w:rsidR="00E66F10" w:rsidRPr="00E66F10" w:rsidRDefault="00E66F10" w:rsidP="00E66F1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 xml:space="preserve">What is the difference between James telling believers to </w:t>
      </w:r>
      <w:r w:rsidRPr="00E66F10">
        <w:rPr>
          <w:rFonts w:ascii="Times New Roman" w:eastAsia="Times New Roman" w:hAnsi="Times New Roman" w:cs="Times New Roman"/>
          <w:b/>
          <w:bCs/>
          <w:kern w:val="0"/>
          <w14:ligatures w14:val="none"/>
        </w:rPr>
        <w:t>consider</w:t>
      </w:r>
      <w:r w:rsidRPr="00E66F10">
        <w:rPr>
          <w:rFonts w:ascii="Times New Roman" w:eastAsia="Times New Roman" w:hAnsi="Times New Roman" w:cs="Times New Roman"/>
          <w:kern w:val="0"/>
          <w14:ligatures w14:val="none"/>
        </w:rPr>
        <w:t xml:space="preserve"> a trial joyful and telling them to </w:t>
      </w:r>
      <w:r w:rsidRPr="00E66F10">
        <w:rPr>
          <w:rFonts w:ascii="Times New Roman" w:eastAsia="Times New Roman" w:hAnsi="Times New Roman" w:cs="Times New Roman"/>
          <w:b/>
          <w:bCs/>
          <w:kern w:val="0"/>
          <w14:ligatures w14:val="none"/>
        </w:rPr>
        <w:t>feel</w:t>
      </w:r>
      <w:r w:rsidRPr="00E66F10">
        <w:rPr>
          <w:rFonts w:ascii="Times New Roman" w:eastAsia="Times New Roman" w:hAnsi="Times New Roman" w:cs="Times New Roman"/>
          <w:kern w:val="0"/>
          <w14:ligatures w14:val="none"/>
        </w:rPr>
        <w:t xml:space="preserve"> happy about suffering?</w:t>
      </w:r>
    </w:p>
    <w:p w14:paraId="2C14BDA0" w14:textId="77777777" w:rsidR="00E66F10" w:rsidRPr="00E66F10" w:rsidRDefault="00E66F10" w:rsidP="00E66F1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lastRenderedPageBreak/>
        <w:t xml:space="preserve">How does understanding </w:t>
      </w:r>
      <w:r w:rsidRPr="00E66F10">
        <w:rPr>
          <w:rFonts w:ascii="Times New Roman" w:eastAsia="Times New Roman" w:hAnsi="Times New Roman" w:cs="Times New Roman"/>
          <w:i/>
          <w:iCs/>
          <w:kern w:val="0"/>
          <w14:ligatures w14:val="none"/>
        </w:rPr>
        <w:t>hypomonē</w:t>
      </w:r>
      <w:r w:rsidRPr="00E66F10">
        <w:rPr>
          <w:rFonts w:ascii="Times New Roman" w:eastAsia="Times New Roman" w:hAnsi="Times New Roman" w:cs="Times New Roman"/>
          <w:kern w:val="0"/>
          <w14:ligatures w14:val="none"/>
        </w:rPr>
        <w:t xml:space="preserve"> as active, steadfast endurance change the way we think about patience during a trial?</w:t>
      </w:r>
    </w:p>
    <w:p w14:paraId="32BB6643" w14:textId="77777777" w:rsidR="00E66F10" w:rsidRPr="00E66F10" w:rsidRDefault="00E66F10" w:rsidP="00E66F1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Why can difficult circumstances reveal aspects of our faith that remain hidden during periods of prosperity?</w:t>
      </w:r>
    </w:p>
    <w:p w14:paraId="5A4EE896" w14:textId="77777777" w:rsidR="00E66F10" w:rsidRPr="00E66F10" w:rsidRDefault="00E66F10" w:rsidP="00E66F1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Within the context of James 1:2–8, what kind of wisdom is the suffering believer asking God to provide?</w:t>
      </w:r>
    </w:p>
    <w:p w14:paraId="203DB0F0" w14:textId="77777777" w:rsidR="00E66F10" w:rsidRPr="00E66F10" w:rsidRDefault="00E66F10" w:rsidP="00E66F1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How is being “double-minded” different from having honest questions or struggling to understand what God is doing?</w:t>
      </w:r>
    </w:p>
    <w:p w14:paraId="79B9B6FC" w14:textId="77777777" w:rsidR="00E66F10" w:rsidRPr="00E66F10" w:rsidRDefault="00E66F10" w:rsidP="00E66F1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Why does James introduce poverty and wealth while discussing the testing of faith?</w:t>
      </w:r>
    </w:p>
    <w:p w14:paraId="64ADCC8B" w14:textId="77777777" w:rsidR="00E66F10" w:rsidRPr="00E66F10" w:rsidRDefault="00E66F10" w:rsidP="00E66F1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What sources of security can become substitutes for dependence upon God, and how can trials expose them?</w:t>
      </w:r>
    </w:p>
    <w:p w14:paraId="7A8CD905" w14:textId="77777777" w:rsidR="00E66F10" w:rsidRPr="00E66F10" w:rsidRDefault="00E66F10" w:rsidP="00E66F1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Looking back upon a significant trial, what do you now understand about God, yourself, or your faith that was difficult to see while you were experiencing it?</w:t>
      </w:r>
    </w:p>
    <w:p w14:paraId="086E7D92" w14:textId="77777777" w:rsidR="00E66F10" w:rsidRPr="00E66F10" w:rsidRDefault="00E66F10" w:rsidP="00E66F1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How can perseverance provide assurance that faith is genuine without turning perseverance into a work by which salvation is earned?</w:t>
      </w:r>
    </w:p>
    <w:p w14:paraId="11D3FB1F" w14:textId="77777777" w:rsidR="00E66F10" w:rsidRPr="00E66F10" w:rsidRDefault="00E66F10" w:rsidP="00E66F1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How might your response to a present difficulty change if, in addition to asking God to remove it, you asked Him to show you how to live faithfully within it?</w:t>
      </w:r>
    </w:p>
    <w:p w14:paraId="0C5586C4" w14:textId="77777777" w:rsidR="00E66F10" w:rsidRPr="00E66F10" w:rsidRDefault="00E66F10" w:rsidP="00E66F1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66F10">
        <w:rPr>
          <w:rFonts w:ascii="Times New Roman" w:eastAsia="Times New Roman" w:hAnsi="Times New Roman" w:cs="Times New Roman"/>
          <w:b/>
          <w:bCs/>
          <w:kern w:val="0"/>
          <w:sz w:val="27"/>
          <w:szCs w:val="27"/>
          <w14:ligatures w14:val="none"/>
        </w:rPr>
        <w:t>Key Takeaway</w:t>
      </w:r>
    </w:p>
    <w:p w14:paraId="481FD103" w14:textId="77777777" w:rsidR="00E66F10" w:rsidRPr="00E66F10" w:rsidRDefault="00E66F10" w:rsidP="00E66F10">
      <w:pPr>
        <w:spacing w:before="100" w:beforeAutospacing="1" w:after="100" w:afterAutospacing="1" w:line="240" w:lineRule="auto"/>
        <w:rPr>
          <w:rFonts w:ascii="Times New Roman" w:eastAsia="Times New Roman" w:hAnsi="Times New Roman" w:cs="Times New Roman"/>
          <w:kern w:val="0"/>
          <w14:ligatures w14:val="none"/>
        </w:rPr>
      </w:pPr>
      <w:r w:rsidRPr="00E66F10">
        <w:rPr>
          <w:rFonts w:ascii="Times New Roman" w:eastAsia="Times New Roman" w:hAnsi="Times New Roman" w:cs="Times New Roman"/>
          <w:kern w:val="0"/>
          <w14:ligatures w14:val="none"/>
        </w:rPr>
        <w:t>James teaches us to evaluate trials not merely by the pain they produce but by what God can accomplish through them. When genuine faith is placed under pressure, the testing can develop endurance; endurance can contribute to maturity; uncertainty can drive the believer toward divine wisdom; and the loss of temporary securities can deepen confidence in the One who does not change. The trial may therefore become more than something we survive. In the providence of God, it can become one of the places where living faith becomes visible.</w:t>
      </w:r>
    </w:p>
    <w:p w14:paraId="6A680E6B" w14:textId="07A248B2" w:rsidR="00E66F10" w:rsidRDefault="00E66F10"/>
    <w:sectPr w:rsidR="00E66F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30FC4"/>
    <w:multiLevelType w:val="multilevel"/>
    <w:tmpl w:val="3F447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2341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F10"/>
    <w:rsid w:val="003E6CF3"/>
    <w:rsid w:val="00B21FAB"/>
    <w:rsid w:val="00E565C8"/>
    <w:rsid w:val="00E66F1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86327"/>
  <w15:chartTrackingRefBased/>
  <w15:docId w15:val="{60A961B7-5DB5-4B00-A497-7E74D7284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F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66F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66F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66F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66F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66F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6F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6F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6F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F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66F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66F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66F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66F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66F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6F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6F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6F10"/>
    <w:rPr>
      <w:rFonts w:eastAsiaTheme="majorEastAsia" w:cstheme="majorBidi"/>
      <w:color w:val="272727" w:themeColor="text1" w:themeTint="D8"/>
    </w:rPr>
  </w:style>
  <w:style w:type="paragraph" w:styleId="Title">
    <w:name w:val="Title"/>
    <w:basedOn w:val="Normal"/>
    <w:next w:val="Normal"/>
    <w:link w:val="TitleChar"/>
    <w:uiPriority w:val="10"/>
    <w:qFormat/>
    <w:rsid w:val="00E66F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6F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6F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6F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6F10"/>
    <w:pPr>
      <w:spacing w:before="160"/>
      <w:jc w:val="center"/>
    </w:pPr>
    <w:rPr>
      <w:i/>
      <w:iCs/>
      <w:color w:val="404040" w:themeColor="text1" w:themeTint="BF"/>
    </w:rPr>
  </w:style>
  <w:style w:type="character" w:customStyle="1" w:styleId="QuoteChar">
    <w:name w:val="Quote Char"/>
    <w:basedOn w:val="DefaultParagraphFont"/>
    <w:link w:val="Quote"/>
    <w:uiPriority w:val="29"/>
    <w:rsid w:val="00E66F10"/>
    <w:rPr>
      <w:i/>
      <w:iCs/>
      <w:color w:val="404040" w:themeColor="text1" w:themeTint="BF"/>
    </w:rPr>
  </w:style>
  <w:style w:type="paragraph" w:styleId="ListParagraph">
    <w:name w:val="List Paragraph"/>
    <w:basedOn w:val="Normal"/>
    <w:uiPriority w:val="34"/>
    <w:qFormat/>
    <w:rsid w:val="00E66F10"/>
    <w:pPr>
      <w:ind w:left="720"/>
      <w:contextualSpacing/>
    </w:pPr>
  </w:style>
  <w:style w:type="character" w:styleId="IntenseEmphasis">
    <w:name w:val="Intense Emphasis"/>
    <w:basedOn w:val="DefaultParagraphFont"/>
    <w:uiPriority w:val="21"/>
    <w:qFormat/>
    <w:rsid w:val="00E66F10"/>
    <w:rPr>
      <w:i/>
      <w:iCs/>
      <w:color w:val="2F5496" w:themeColor="accent1" w:themeShade="BF"/>
    </w:rPr>
  </w:style>
  <w:style w:type="paragraph" w:styleId="IntenseQuote">
    <w:name w:val="Intense Quote"/>
    <w:basedOn w:val="Normal"/>
    <w:next w:val="Normal"/>
    <w:link w:val="IntenseQuoteChar"/>
    <w:uiPriority w:val="30"/>
    <w:qFormat/>
    <w:rsid w:val="00E66F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6F10"/>
    <w:rPr>
      <w:i/>
      <w:iCs/>
      <w:color w:val="2F5496" w:themeColor="accent1" w:themeShade="BF"/>
    </w:rPr>
  </w:style>
  <w:style w:type="character" w:styleId="IntenseReference">
    <w:name w:val="Intense Reference"/>
    <w:basedOn w:val="DefaultParagraphFont"/>
    <w:uiPriority w:val="32"/>
    <w:qFormat/>
    <w:rsid w:val="00E66F10"/>
    <w:rPr>
      <w:b/>
      <w:bCs/>
      <w:smallCaps/>
      <w:color w:val="2F5496" w:themeColor="accent1" w:themeShade="BF"/>
      <w:spacing w:val="5"/>
    </w:rPr>
  </w:style>
  <w:style w:type="paragraph" w:styleId="NormalWeb">
    <w:name w:val="Normal (Web)"/>
    <w:basedOn w:val="Normal"/>
    <w:uiPriority w:val="99"/>
    <w:semiHidden/>
    <w:unhideWhenUsed/>
    <w:rsid w:val="00E66F1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66F10"/>
    <w:rPr>
      <w:b/>
      <w:bCs/>
    </w:rPr>
  </w:style>
  <w:style w:type="character" w:styleId="Emphasis">
    <w:name w:val="Emphasis"/>
    <w:basedOn w:val="DefaultParagraphFont"/>
    <w:uiPriority w:val="20"/>
    <w:qFormat/>
    <w:rsid w:val="00E66F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3318</Words>
  <Characters>18914</Characters>
  <Application>Microsoft Office Word</Application>
  <DocSecurity>0</DocSecurity>
  <Lines>157</Lines>
  <Paragraphs>44</Paragraphs>
  <ScaleCrop>false</ScaleCrop>
  <Company/>
  <LinksUpToDate>false</LinksUpToDate>
  <CharactersWithSpaces>22188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 David V</dc:creator>
  <cp:keywords/>
  <dc:description/>
  <cp:lastModifiedBy>Lott, David V</cp:lastModifiedBy>
  <cp:revision>2</cp:revision>
  <dcterms:created xsi:type="dcterms:W3CDTF">2026-09-30T21:59:00Z</dcterms:created>
  <dcterms:modified xsi:type="dcterms:W3CDTF">2026-09-30T21:59:00Z</dcterms:modified>
</cp:coreProperties>
</file>