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822433" w14:textId="77777777" w:rsidR="00C96F82" w:rsidRDefault="00000000">
      <w:pPr>
        <w:jc w:val="center"/>
        <w:rPr>
          <w:rFonts w:hint="eastAsia"/>
        </w:rPr>
      </w:pPr>
      <w:r>
        <w:rPr>
          <w:rFonts w:ascii="Georgia" w:hAnsi="Georgia"/>
          <w:b/>
          <w:sz w:val="44"/>
        </w:rPr>
        <w:t>REFUTING ATHEISM</w:t>
      </w:r>
    </w:p>
    <w:p w14:paraId="18B371ED" w14:textId="77777777" w:rsidR="00C96F82" w:rsidRDefault="00000000">
      <w:pPr>
        <w:jc w:val="center"/>
        <w:rPr>
          <w:rFonts w:hint="eastAsia"/>
        </w:rPr>
      </w:pPr>
      <w:r>
        <w:rPr>
          <w:rFonts w:ascii="Georgia" w:hAnsi="Georgia"/>
          <w:i/>
          <w:sz w:val="28"/>
        </w:rPr>
        <w:t>Week 5 — Evil: Does Suffering Disprove God?</w:t>
      </w:r>
    </w:p>
    <w:p w14:paraId="372649D2" w14:textId="77777777" w:rsidR="00C96F82" w:rsidRDefault="00000000">
      <w:pPr>
        <w:jc w:val="center"/>
        <w:rPr>
          <w:rFonts w:hint="eastAsia"/>
        </w:rPr>
      </w:pPr>
      <w:r>
        <w:rPr>
          <w:b/>
        </w:rPr>
        <w:t>Theme Scripture: Romans 8:18–25</w:t>
      </w:r>
    </w:p>
    <w:p w14:paraId="52EAC405" w14:textId="77777777" w:rsidR="00C96F82" w:rsidRDefault="00000000">
      <w:pPr>
        <w:pStyle w:val="Heading1"/>
      </w:pPr>
      <w:r>
        <w:t>Central Truth</w:t>
      </w:r>
    </w:p>
    <w:p w14:paraId="136EDFA4" w14:textId="77777777" w:rsidR="00C96F82" w:rsidRDefault="00000000">
      <w:pPr>
        <w:rPr>
          <w:rFonts w:hint="eastAsia"/>
        </w:rPr>
      </w:pPr>
      <w:r>
        <w:t>The problem of evil is not a superficial objection that Christians should dismiss with a slogan, because suffering raises serious intellectual, theological, and deeply personal questions about the character of God. If God is perfectly good, fully aware of every instance of suffering, and powerful enough to prevent it, why does a world created by Him contain cruelty, disease, disaster, loss, and apparently pointless pain? Christian theology does not answer that question by pretending that every particular instance of suffering can be explained from our present vantage point. It argues instead that evil is not logically incompatible with the existence of God, that morally sufficient reasons for permitting suffering are possible even when they are hidden from us, and that the biblical story places suffering within a larger account of creation, human rebellion, a groaning world, divine redemption, the Cross, resurrection, and the promised restoration of all things.</w:t>
      </w:r>
    </w:p>
    <w:p w14:paraId="1F8658AB" w14:textId="77777777" w:rsidR="00C96F82" w:rsidRDefault="00000000">
      <w:pPr>
        <w:pStyle w:val="Heading1"/>
      </w:pPr>
      <w:r>
        <w:t>1. The Question Christianity Must Not Avoid</w:t>
      </w:r>
    </w:p>
    <w:p w14:paraId="0004538B" w14:textId="77777777" w:rsidR="00C96F82" w:rsidRDefault="00000000">
      <w:pPr>
        <w:rPr>
          <w:rFonts w:hint="eastAsia"/>
        </w:rPr>
      </w:pPr>
      <w:r>
        <w:t>Week 4 argued that objective moral values and duties fit coherently within a worldview grounded in the character of a perfectly good God. That argument immediately creates a responsibility for Christian apologetics, because the same moral awareness that allows us to identify goodness also allows us to recognize horrors that seem profoundly inconsistent with a good creation. We cannot appeal to the reality of objective evil when it supports the moral argument and then minimize the reality of suffering when it becomes an objection to theism.</w:t>
      </w:r>
    </w:p>
    <w:p w14:paraId="4105B08C" w14:textId="77777777" w:rsidR="00C96F82" w:rsidRDefault="00000000">
      <w:pPr>
        <w:rPr>
          <w:rFonts w:hint="eastAsia"/>
        </w:rPr>
      </w:pPr>
      <w:r>
        <w:t>The force of the problem becomes clear when we move beyond abstract language. A child dies from an aggressive disease, a family is destroyed by a natural disaster, an innocent person is tortured, an elderly spouse watches the person he or she has loved for decades disappear through neurological decline, or entire populations suffer through war, famine, and displacement. In such circumstances the question “Why would God allow this?” is not an intellectual game. It arises from the collision between what Christians confess about God and what human beings actually experience in the world.</w:t>
      </w:r>
    </w:p>
    <w:p w14:paraId="1252B56B" w14:textId="77777777" w:rsidR="00C96F82" w:rsidRDefault="00000000">
      <w:pPr>
        <w:rPr>
          <w:rFonts w:hint="eastAsia"/>
        </w:rPr>
      </w:pPr>
      <w:r>
        <w:t>A mature Christian response must therefore resist two opposite errors. The first is to treat suffering as though it constitutes an immediate logical disproof of God without considering whether God could possess morally sufficient reasons for permitting a world in which suffering occurs. The second is to offer easy explanations that presume to know why God allowed a particular tragedy. Scripture itself gives us little warrant for telling sufferers that we can identify the specific divine purpose behind every loss. The task is not to explain every event from God's perspective, but to ask whether the Christian worldview can coherently account for a world in which evil is real and suffering remains grievous.</w:t>
      </w:r>
    </w:p>
    <w:p w14:paraId="0A0680F2" w14:textId="77777777" w:rsidR="00C96F82" w:rsidRDefault="00000000">
      <w:pPr>
        <w:pStyle w:val="Heading1"/>
      </w:pPr>
      <w:r>
        <w:t>2. There Is More Than One Problem of Evil</w:t>
      </w:r>
    </w:p>
    <w:p w14:paraId="368D8ACC" w14:textId="77777777" w:rsidR="00C96F82" w:rsidRDefault="00000000">
      <w:pPr>
        <w:rPr>
          <w:rFonts w:hint="eastAsia"/>
        </w:rPr>
      </w:pPr>
      <w:r>
        <w:t xml:space="preserve">Discussions of evil become clearer when several different questions are distinguished. The logical problem of evil argues that the existence of an all-powerful, all-knowing, perfectly good God is logically </w:t>
      </w:r>
      <w:r>
        <w:lastRenderedPageBreak/>
        <w:t>incompatible with the existence of evil. If the two propositions genuinely contradict one another, then the existence of any evil would demonstrate that the God of classical theism does not exist.</w:t>
      </w:r>
    </w:p>
    <w:p w14:paraId="6F128781" w14:textId="77777777" w:rsidR="00C96F82" w:rsidRDefault="00000000">
      <w:pPr>
        <w:rPr>
          <w:rFonts w:hint="eastAsia"/>
        </w:rPr>
      </w:pPr>
      <w:r>
        <w:t>The evidential problem makes a more modest but, in many respects, more difficult claim. It may concede that God and evil are not strictly contradictory while arguing that the amount, intensity, distribution, and apparent pointlessness of suffering make the existence of such a God improbable. A world containing some suffering for morally sufficient purposes might be understandable, but why this much suffering, why these victims, and why forms of pain that appear to accomplish no discernible good?</w:t>
      </w:r>
    </w:p>
    <w:p w14:paraId="34E54012" w14:textId="77777777" w:rsidR="00C96F82" w:rsidRDefault="00000000">
      <w:pPr>
        <w:rPr>
          <w:rFonts w:hint="eastAsia"/>
        </w:rPr>
      </w:pPr>
      <w:r>
        <w:t>There is also an existential or pastoral problem that should not be confused with either philosophical argument. A person standing beside a grave may not be asking whether a formal contradiction exists between divine goodness and suffering. That person may be asking whether God can still be trusted, whether prayer matters, whether love survives death, or whether life remains meaningful after devastating loss. A philosophical defense may answer an argument while failing completely to address the wounded person who asked the question.</w:t>
      </w:r>
    </w:p>
    <w:p w14:paraId="59D7D512" w14:textId="77777777" w:rsidR="00C96F82" w:rsidRDefault="00000000">
      <w:pPr>
        <w:rPr>
          <w:rFonts w:hint="eastAsia"/>
        </w:rPr>
      </w:pPr>
      <w:r>
        <w:t>These three dimensions overlap, but they should not be collapsed into one another. Christian apologetics needs philosophical clarity when addressing an argument, theological depth when interpreting suffering within the biblical story, and pastoral humility when speaking to someone whose suffering is not theoretical.</w:t>
      </w:r>
    </w:p>
    <w:p w14:paraId="4815E7E8" w14:textId="77777777" w:rsidR="00C96F82" w:rsidRDefault="00000000">
      <w:pPr>
        <w:pStyle w:val="Heading1"/>
      </w:pPr>
      <w:r>
        <w:t>3. The Logical Problem and the Possibility of a Greater Reason</w:t>
      </w:r>
    </w:p>
    <w:p w14:paraId="0B6E9D5B" w14:textId="77777777" w:rsidR="00C96F82" w:rsidRDefault="00000000">
      <w:pPr>
        <w:rPr>
          <w:rFonts w:hint="eastAsia"/>
        </w:rPr>
      </w:pPr>
      <w:r>
        <w:t>The logical problem requires more than the observation that God is good and evil exists. To establish a contradiction, one must also show that a perfectly good and powerful God could have no morally sufficient reason for permitting any evil. If it is even possible that God could permit some suffering for reasons consistent with perfect goodness, the strict logical contradiction disappears, although the evidential question of whether those reasons are plausible remains.</w:t>
      </w:r>
    </w:p>
    <w:p w14:paraId="2D975904" w14:textId="77777777" w:rsidR="00C96F82" w:rsidRDefault="00000000">
      <w:pPr>
        <w:rPr>
          <w:rFonts w:hint="eastAsia"/>
        </w:rPr>
      </w:pPr>
      <w:r>
        <w:t>This is where the free-will defense has played an important role in contemporary philosophy of religion. Alvin Plantinga famously argued that it is possible that creatures possessing morally significant freedom could misuse that freedom and that a world containing genuinely free moral agents may involve the possibility of moral evil. The defense does not claim to know that this is God's complete reason for permitting evil, nor does it attempt to explain every form of suffering. Its more limited purpose is to show that divine goodness and omnipotence are not logically incompatible with a world containing morally significant freedom and the possibility of its abuse.</w:t>
      </w:r>
    </w:p>
    <w:p w14:paraId="223EC7B2" w14:textId="77777777" w:rsidR="00C96F82" w:rsidRDefault="00000000">
      <w:pPr>
        <w:rPr>
          <w:rFonts w:hint="eastAsia"/>
        </w:rPr>
      </w:pPr>
      <w:r>
        <w:t>The distinction is important because omnipotence does not mean the ability to actualize logical contradictions. God cannot create a square circle, make two plus two equal five in the same sense in which those terms are defined, or create a person who is genuinely free in a morally significant sense while simultaneously determining every choice in such a way that misuse of freedom is impossible. If meaningful creaturely freedom is a genuine good, then the possibility of moral rebellion may be inseparable from the kind of freedom granted.</w:t>
      </w:r>
    </w:p>
    <w:p w14:paraId="5D7FB7F3" w14:textId="77777777" w:rsidR="00C96F82" w:rsidRDefault="00000000">
      <w:pPr>
        <w:rPr>
          <w:rFonts w:hint="eastAsia"/>
        </w:rPr>
      </w:pPr>
      <w:r>
        <w:t xml:space="preserve">This response substantially weakens the strict logical claim that God and evil cannot coexist, but it does not solve the entire problem of suffering. The parent whose child dies from leukemia has not encountered an obvious instance of another person's free choice, and the animal suffering in a forest fire cannot be explained simply by appealing to human moral agency. The free-will defense therefore </w:t>
      </w:r>
      <w:r>
        <w:lastRenderedPageBreak/>
        <w:t>addresses an important portion of the problem without being permitted to carry more weight than it can bear.</w:t>
      </w:r>
    </w:p>
    <w:p w14:paraId="07C0DFA4" w14:textId="77777777" w:rsidR="00C96F82" w:rsidRDefault="00000000">
      <w:pPr>
        <w:pStyle w:val="Heading1"/>
      </w:pPr>
      <w:r>
        <w:t>4. Moral Evil and the Cost of Human Freedom</w:t>
      </w:r>
    </w:p>
    <w:p w14:paraId="0D503B72" w14:textId="77777777" w:rsidR="00C96F82" w:rsidRDefault="00000000">
      <w:pPr>
        <w:rPr>
          <w:rFonts w:hint="eastAsia"/>
        </w:rPr>
      </w:pPr>
      <w:r>
        <w:t>A vast amount of suffering is nevertheless connected to human action. Murder, assault, exploitation, warfare, corruption, betrayal, abuse, oppression, and neglect arise from human choices within relationships and social structures. If God has created persons capable of meaningful love, obedience, creativity, covenant, and moral responsibility, those capacities also create the possibility of their distortion. Love coerced by necessity would not possess the same moral character as love freely given, and obedience programmed into an agent would not be the same kind of obedience as a responsible moral response.</w:t>
      </w:r>
    </w:p>
    <w:p w14:paraId="5A0545FA" w14:textId="77777777" w:rsidR="00C96F82" w:rsidRDefault="00000000">
      <w:pPr>
        <w:rPr>
          <w:rFonts w:hint="eastAsia"/>
        </w:rPr>
      </w:pPr>
      <w:r>
        <w:t>The biblical story takes human agency with extraordinary seriousness. Genesis 3 portrays rebellion against God not as an inconsequential mistake but as an act that disorders human relationships with God, one another, and the created order. Scripture thereafter treats human beings as genuine agents whose choices can bless or devastate others. The prophets condemn injustice because rulers and communities are accountable for what they do; Jesus calls people to repentance because human actions possess moral significance; and the New Testament repeatedly summons believers to live in ways appropriate to their calling.</w:t>
      </w:r>
    </w:p>
    <w:p w14:paraId="175A5F31" w14:textId="77777777" w:rsidR="00C96F82" w:rsidRDefault="00000000">
      <w:pPr>
        <w:rPr>
          <w:rFonts w:hint="eastAsia"/>
        </w:rPr>
      </w:pPr>
      <w:r>
        <w:t>Yet even here we should avoid saying that every victim's suffering was necessary in order to preserve someone else's freedom. That formulation can sound morally grotesque when applied to extreme atrocities. The more careful claim is that a world containing morally significant agents is a world in which God permits creaturely action to possess real consequences, while also judging evil, restraining it in ways we may not perceive, redeeming persons within history, and promising a final judgment in which injustice does not receive the last word.</w:t>
      </w:r>
    </w:p>
    <w:p w14:paraId="01028657" w14:textId="77777777" w:rsidR="00C96F82" w:rsidRDefault="00000000">
      <w:pPr>
        <w:pStyle w:val="Heading1"/>
      </w:pPr>
      <w:r>
        <w:t>5. Natural Evil Is the Harder Question</w:t>
      </w:r>
    </w:p>
    <w:p w14:paraId="58E8592C" w14:textId="77777777" w:rsidR="00C96F82" w:rsidRDefault="00000000">
      <w:pPr>
        <w:rPr>
          <w:rFonts w:hint="eastAsia"/>
        </w:rPr>
      </w:pPr>
      <w:r>
        <w:t>The original lesson relied heavily upon free will, but natural suffering requires a broader account. Earthquakes, hurricanes, genetic disorders, infectious diseases, cancers, congenital conditions, droughts, and many forms of animal suffering are not straightforward products of a person's moral choice. Calling all such suffering “natural evil” is philosophically conventional, although the phrase can be misleading because a hurricane is not morally wicked in the way a murderer is. The term refers to suffering arising from natural processes rather than directly from moral agency.</w:t>
      </w:r>
    </w:p>
    <w:p w14:paraId="64B1D535" w14:textId="77777777" w:rsidR="00C96F82" w:rsidRDefault="00000000">
      <w:pPr>
        <w:rPr>
          <w:rFonts w:hint="eastAsia"/>
        </w:rPr>
      </w:pPr>
      <w:r>
        <w:t>Christian theology has often connected the disorder of the natural world with the Fall, and Romans 8 provides an important biblical foundation for understanding creation as presently subjected to futility and groaning while awaiting liberation. Paul portrays human redemption and cosmic restoration as belonging to the same eschatological horizon. Creation is not described as presently displaying the fullness of what it will become when God's redemptive purpose is completed.</w:t>
      </w:r>
    </w:p>
    <w:p w14:paraId="154D50F6" w14:textId="77777777" w:rsidR="00C96F82" w:rsidRDefault="00000000">
      <w:pPr>
        <w:rPr>
          <w:rFonts w:hint="eastAsia"/>
        </w:rPr>
      </w:pPr>
      <w:r>
        <w:t xml:space="preserve">We should nevertheless be cautious about using the Fall as though it supplied a simple scientific mechanism for every earthquake, pathogen, genetic mutation, or instance of animal predation. Scripture gives us a theological account of a creation subjected to futility and awaiting restoration; it does not provide a detailed natural history explaining when every form of suffering entered the biosphere. Christian theology can affirm the profound consequences of sin and the groaning of creation </w:t>
      </w:r>
      <w:r>
        <w:lastRenderedPageBreak/>
        <w:t>without pretending that Genesis or Romans answers every scientific question concerning natural history.</w:t>
      </w:r>
    </w:p>
    <w:p w14:paraId="5227A6C3" w14:textId="77777777" w:rsidR="00C96F82" w:rsidRDefault="00000000">
      <w:pPr>
        <w:rPr>
          <w:rFonts w:hint="eastAsia"/>
        </w:rPr>
      </w:pPr>
      <w:r>
        <w:t>Some natural processes that produce suffering are also inseparable from the regularities that make embodied life possible. Plate tectonics contributes to geological processes essential to the planet while also producing earthquakes. Biological reproduction and cellular replication make life possible while creating opportunities for harmful mutations and disease. Stable physical laws permit rational creatures to act meaningfully within a predictable world, yet those same regularities mean that fire burns, gravity operates, and bodies remain vulnerable. These observations do not explain why God permits every tragedy, but they remind us that a habitable, law-governed world is not easily divided into processes that are wholly beneficial and processes that are wholly harmful.</w:t>
      </w:r>
    </w:p>
    <w:p w14:paraId="563565EC" w14:textId="77777777" w:rsidR="00C96F82" w:rsidRDefault="00000000">
      <w:pPr>
        <w:pStyle w:val="Heading1"/>
      </w:pPr>
      <w:r>
        <w:t>6. The Evidential Problem: Why So Much Suffering?</w:t>
      </w:r>
    </w:p>
    <w:p w14:paraId="5993FBD4" w14:textId="77777777" w:rsidR="00C96F82" w:rsidRDefault="00000000">
      <w:pPr>
        <w:rPr>
          <w:rFonts w:hint="eastAsia"/>
        </w:rPr>
      </w:pPr>
      <w:r>
        <w:t>Even if the logical contradiction can be answered, the evidential problem remains formidable. Why would a good God permit the sheer quantity of suffering found in human history and the natural world? Why are some people devastated by circumstances they did not choose while others live comparatively protected lives? Why do prayers for healing sometimes appear to be answered while other equally sincere prayers are followed by death? Most difficult of all, why do some instances of suffering appear entirely gratuitous, producing no good that we can identify?</w:t>
      </w:r>
    </w:p>
    <w:p w14:paraId="1D30DFD7" w14:textId="77777777" w:rsidR="00C96F82" w:rsidRDefault="00000000">
      <w:pPr>
        <w:rPr>
          <w:rFonts w:hint="eastAsia"/>
        </w:rPr>
      </w:pPr>
      <w:r>
        <w:t>Christianity should not answer these questions by claiming that every tragedy produces a greater earthly benefit visible to us if only we look carefully enough. Some suffering destroys rather than strengthens, traumatizes rather than matures, and ends lives before any observable redemptive outcome appears. Romans 8 does not describe creation's groaning as an illusion. Paul takes suffering seriously enough to place it alongside the hope of a future glory that has not yet been revealed.</w:t>
      </w:r>
    </w:p>
    <w:p w14:paraId="7707FD30" w14:textId="77777777" w:rsidR="00C96F82" w:rsidRDefault="00000000">
      <w:pPr>
        <w:rPr>
          <w:rFonts w:hint="eastAsia"/>
        </w:rPr>
      </w:pPr>
      <w:r>
        <w:t>One philosophical response observes that our inability to identify a sufficient reason for a particular instance of suffering does not establish that no such reason exists. Human beings possess limited knowledge of causal networks, future consequences, interpersonal relationships, and the total history of creation. If God possesses comprehensive knowledge, then we should not expect our perspective to encompass every reason available to Him. This position is sometimes associated with skeptical theism, although it must be handled carefully because an appeal to human limitation cannot become a universal escape hatch that prevents any meaningful moral reasoning about God.</w:t>
      </w:r>
    </w:p>
    <w:p w14:paraId="08892296" w14:textId="77777777" w:rsidR="00C96F82" w:rsidRDefault="00000000">
      <w:pPr>
        <w:rPr>
          <w:rFonts w:hint="eastAsia"/>
        </w:rPr>
      </w:pPr>
      <w:r>
        <w:t>The Christian response is therefore cumulative rather than exhaustive. Creaturely freedom may explain much moral evil, a stable law-governed creation helps explain why natural processes have consistent consequences, human cognitive limitations caution against assuming that apparently pointless suffering is actually pointless, and the biblical story places present suffering within an unfinished history moving toward judgment and restoration. None of these considerations allows us to identify God's reason for every tragedy, but together they challenge the claim that suffering makes God's existence intellectually impossible or obviously improbable.</w:t>
      </w:r>
    </w:p>
    <w:p w14:paraId="1000899F" w14:textId="77777777" w:rsidR="00C96F82" w:rsidRDefault="00000000">
      <w:pPr>
        <w:pStyle w:val="Heading1"/>
      </w:pPr>
      <w:r>
        <w:t>7. Scripture Does Not Give Easy Answers</w:t>
      </w:r>
    </w:p>
    <w:p w14:paraId="7FAC43EB" w14:textId="77777777" w:rsidR="00C96F82" w:rsidRDefault="00000000">
      <w:pPr>
        <w:rPr>
          <w:rFonts w:hint="eastAsia"/>
        </w:rPr>
      </w:pPr>
      <w:r>
        <w:t xml:space="preserve">One of the strongest reasons Christians should speak cautiously about suffering is that Scripture itself often refuses simplistic explanations. The book of Job is the obvious example. Job's friends repeatedly attempt to fit his suffering into a tidy moral system in which suffering must correspond directly to personal wrongdoing. Their theology allows them to explain Job's pain, but their explanation is wrong. </w:t>
      </w:r>
      <w:r>
        <w:lastRenderedPageBreak/>
        <w:t>When God finally speaks, He does not provide Job with a detailed causal account of why each loss occurred; instead, He confronts the limits of Job's perspective and reveals the vast difference between divine wisdom and human understanding.</w:t>
      </w:r>
    </w:p>
    <w:p w14:paraId="0EB68031" w14:textId="77777777" w:rsidR="00C96F82" w:rsidRDefault="00000000">
      <w:pPr>
        <w:rPr>
          <w:rFonts w:hint="eastAsia"/>
        </w:rPr>
      </w:pPr>
      <w:r>
        <w:t>Jesus likewise rejects a simplistic connection between particular suffering and particular sin. In John 9, when the disciples ask whether a man's blindness resulted from his own sin or his parents' sin, Jesus refuses their proposed alternatives. In Luke 13, He discusses Galileans killed by Pilate and people who died when the tower of Siloam fell, and He does not tell His hearers that those victims suffered because they were morally worse than others. Scripture therefore gives Christians no permission to stand over another person's tragedy and confidently announce the hidden reason God allowed it.</w:t>
      </w:r>
    </w:p>
    <w:p w14:paraId="0A6087FC" w14:textId="77777777" w:rsidR="00C96F82" w:rsidRDefault="00000000">
      <w:pPr>
        <w:rPr>
          <w:rFonts w:hint="eastAsia"/>
        </w:rPr>
      </w:pPr>
      <w:r>
        <w:t>Biblical faith permits lament precisely because suffering is not trivial. The Psalms repeatedly ask how long God will remain silent, why the wicked prosper, and why the faithful suffer. Lament is not unbelief masquerading as prayer; it is faith refusing to sever relationship with God even while bringing anguish, confusion, and protest into His presence. A Christian apologetic that has no room for lament may defend a philosophical concept of God while failing to represent the God to whom Scripture teaches sufferers to cry.</w:t>
      </w:r>
    </w:p>
    <w:p w14:paraId="344D7A28" w14:textId="77777777" w:rsidR="00C96F82" w:rsidRDefault="00000000">
      <w:pPr>
        <w:pStyle w:val="Heading1"/>
      </w:pPr>
      <w:r>
        <w:t>8. The Cross Changes the Christian Answer</w:t>
      </w:r>
    </w:p>
    <w:p w14:paraId="1B541F6F" w14:textId="77777777" w:rsidR="00C96F82" w:rsidRDefault="00000000">
      <w:pPr>
        <w:rPr>
          <w:rFonts w:hint="eastAsia"/>
        </w:rPr>
      </w:pPr>
      <w:r>
        <w:t>Christianity's most distinctive response to suffering is not finally a philosophical proposition but the claim that God has entered human suffering in Jesus Christ. This does not render the philosophical questions unnecessary, nor should the Cross be used as a rhetorical device to silence someone who is asking why suffering exists. It does, however, transform the kind of God Christianity asks sufferers to trust.</w:t>
      </w:r>
    </w:p>
    <w:p w14:paraId="0546A312" w14:textId="77777777" w:rsidR="00C96F82" w:rsidRDefault="00000000">
      <w:pPr>
        <w:rPr>
          <w:rFonts w:hint="eastAsia"/>
        </w:rPr>
      </w:pPr>
      <w:r>
        <w:t>At the Cross, Christian theology does not present a distant deity observing pain from beyond creation. The eternal Son enters human vulnerability, experiences rejection, injustice, humiliation, physical agony, abandonment by friends, and death. The New Testament interprets that suffering not as evidence of God's defeat but as the very means through which God confronts sin and accomplishes redemption. The worst act of human injustice—the crucifixion of the innocent Christ—becomes, within divine providence, the place from which salvation comes.</w:t>
      </w:r>
    </w:p>
    <w:p w14:paraId="01EA906E" w14:textId="77777777" w:rsidR="00C96F82" w:rsidRDefault="00000000">
      <w:pPr>
        <w:rPr>
          <w:rFonts w:hint="eastAsia"/>
        </w:rPr>
      </w:pPr>
      <w:r>
        <w:t>This does not mean that every evil is secretly good. The crucifixion remains an act of profound human wickedness even while God brings redemptive good through it. That distinction is essential. Christianity does not redefine evil until suffering becomes harmless; it claims that God's sovereignty is so profound that evil cannot finally prevent Him from accomplishing His purposes. Redemption does not require us to call darkness light. It declares that darkness will not have the final word.</w:t>
      </w:r>
    </w:p>
    <w:p w14:paraId="1EB389DB" w14:textId="77777777" w:rsidR="00C96F82" w:rsidRDefault="00000000">
      <w:pPr>
        <w:rPr>
          <w:rFonts w:hint="eastAsia"/>
        </w:rPr>
      </w:pPr>
      <w:r>
        <w:t>The Cross therefore gives the Christian more than an argument about what God might permit. It reveals the character of the God who permits suffering while entering it Himself. The believer may still ask why a particular loss occurred, and Scripture may provide no specific answer, but Christian faith looks at Christ crucified and rejects the conclusion that God's permission of suffering means He is indifferent to it.</w:t>
      </w:r>
    </w:p>
    <w:p w14:paraId="68BC4B62" w14:textId="77777777" w:rsidR="00C96F82" w:rsidRDefault="00000000">
      <w:pPr>
        <w:pStyle w:val="Heading1"/>
      </w:pPr>
      <w:r>
        <w:t>9. Resurrection and the Necessity of Final Restoration</w:t>
      </w:r>
    </w:p>
    <w:p w14:paraId="1AA4E19E" w14:textId="77777777" w:rsidR="00C96F82" w:rsidRDefault="00000000">
      <w:pPr>
        <w:rPr>
          <w:rFonts w:hint="eastAsia"/>
        </w:rPr>
      </w:pPr>
      <w:r>
        <w:t xml:space="preserve">The Christian answer to evil would remain radically incomplete if it ended at the Cross. If death finally swallowed Christ as it swallows every other victim, then suffering would still possess the last word. The </w:t>
      </w:r>
      <w:r>
        <w:lastRenderedPageBreak/>
        <w:t>New Testament therefore places resurrection at the center of Christian Hope. The God who enters suffering is also the God who defeats death, and the resurrection of Christ becomes the pledge that the present order is not the final state of creation.</w:t>
      </w:r>
    </w:p>
    <w:p w14:paraId="42703D45" w14:textId="77777777" w:rsidR="00C96F82" w:rsidRDefault="00000000">
      <w:pPr>
        <w:rPr>
          <w:rFonts w:hint="eastAsia"/>
        </w:rPr>
      </w:pPr>
      <w:r>
        <w:t>Romans 8 joins present groaning with future liberation. Paul does not deny the sufferings of the present time; he places them within an eschatological horizon in which creation itself will be set free from its bondage to corruption. Revelation reaches the same destination through the image of God dwelling with His people, wiping away every tear, and bringing death, mourning, crying, and pain to an end. The biblical response to suffering is therefore not merely that God can produce some compensating benefit within this life. It is that God intends finally to judge evil, raise the dead, restore creation, and bring His redemptive purpose to completion.</w:t>
      </w:r>
    </w:p>
    <w:p w14:paraId="66EB55DB" w14:textId="77777777" w:rsidR="00C96F82" w:rsidRDefault="00000000">
      <w:pPr>
        <w:rPr>
          <w:rFonts w:hint="eastAsia"/>
        </w:rPr>
      </w:pPr>
      <w:r>
        <w:t>This future dimension matters philosophically as well as pastorally. A suffering that appears unresolved within the boundaries of one earthly life may not be unresolved within an eternal story. Christianity asks us to evaluate divine goodness not only by the unfinished present but by the promised consummation toward which the biblical narrative moves. That claim cannot simply be assumed in debate; it depends upon the larger Christian case and ultimately upon the historical credibility of the resurrection. Within the Christian worldview, however, final restoration is not an optional appendix to the problem of evil. It is essential to the answer.</w:t>
      </w:r>
    </w:p>
    <w:p w14:paraId="6D49B1EF" w14:textId="77777777" w:rsidR="00C96F82" w:rsidRDefault="00000000">
      <w:pPr>
        <w:pStyle w:val="Heading1"/>
      </w:pPr>
      <w:r>
        <w:t>10. Evil as a Challenge to Both Worldviews</w:t>
      </w:r>
    </w:p>
    <w:p w14:paraId="3F3C15EF" w14:textId="77777777" w:rsidR="00C96F82" w:rsidRDefault="00000000">
      <w:pPr>
        <w:rPr>
          <w:rFonts w:hint="eastAsia"/>
        </w:rPr>
      </w:pPr>
      <w:r>
        <w:t>The problem of evil is rightly regarded as a challenge to Christian theism, but the existence of evil also raises questions for naturalism. When we describe an event as evil rather than merely painful, undesirable, or contrary to our preferences, we appear to invoke a moral standard by which reality can be judged. This was the connection explored in Week 4: objective evil is difficult to discuss without also asking what grounds objective good.</w:t>
      </w:r>
    </w:p>
    <w:p w14:paraId="7F225241" w14:textId="77777777" w:rsidR="00C96F82" w:rsidRDefault="00000000">
      <w:pPr>
        <w:rPr>
          <w:rFonts w:hint="eastAsia"/>
        </w:rPr>
      </w:pPr>
      <w:r>
        <w:t>We should not overstate this point. An atheist moral realist can consistently affirm objective evil without believing in God, and the existence of suffering does not automatically prove a divine moral standard. Nevertheless, the worldview comparison remains legitimate. Theism must explain why a good God permits evil, while naturalistic moral realism must explain how objective moral facts and duties fit within an ultimately impersonal reality. Neither side escapes philosophical questions merely by pointing to the difficulties faced by the other.</w:t>
      </w:r>
    </w:p>
    <w:p w14:paraId="62BA7F0C" w14:textId="77777777" w:rsidR="00C96F82" w:rsidRDefault="00000000">
      <w:pPr>
        <w:rPr>
          <w:rFonts w:hint="eastAsia"/>
        </w:rPr>
      </w:pPr>
      <w:r>
        <w:t>This is precisely why the cumulative method of the series matters. Christianity should not pretend that evil is an easy piece of evidence for God, because for many people it is the strongest reason for doubting Him. Yet neither should we assume that naturalism automatically makes better sense of our conviction that some suffering is not merely unpleasant but objectively wrong. The task is to compare the explanatory resources of the competing worldviews while allowing the emotional and existential weight of suffering to remain fully visible.</w:t>
      </w:r>
    </w:p>
    <w:p w14:paraId="27A8DDE1" w14:textId="77777777" w:rsidR="00C96F82" w:rsidRDefault="00000000">
      <w:pPr>
        <w:pStyle w:val="Heading1"/>
      </w:pPr>
      <w:r>
        <w:t>11. What Can We Say to the Person Who Suffers?</w:t>
      </w:r>
    </w:p>
    <w:p w14:paraId="1454D782" w14:textId="77777777" w:rsidR="00C96F82" w:rsidRDefault="00000000">
      <w:pPr>
        <w:rPr>
          <w:rFonts w:hint="eastAsia"/>
        </w:rPr>
      </w:pPr>
      <w:r>
        <w:t xml:space="preserve">Apologetics changes when the person asking the question is suffering rather than debating. In that setting, the first Christian responsibility may not be to present the free-will defense, discuss possible worlds, or distinguish logical from evidential arguments. There is a time for those conversations, but suffering often requires presence before explanation. Job's friends were at their best when they sat </w:t>
      </w:r>
      <w:r>
        <w:lastRenderedPageBreak/>
        <w:t>silently with him and at their worst when they began confidently explaining why his suffering had occurred.</w:t>
      </w:r>
    </w:p>
    <w:p w14:paraId="15DC56BE" w14:textId="77777777" w:rsidR="00C96F82" w:rsidRDefault="00000000">
      <w:pPr>
        <w:rPr>
          <w:rFonts w:hint="eastAsia"/>
        </w:rPr>
      </w:pPr>
      <w:r>
        <w:t>The Christian can say some things with confidence without pretending to know what has not been revealed. We can affirm that suffering is real and grievous, that God does not require us to call evil good, that Scripture gives us language for lament, that Christ has entered suffering, that God can redeem what He does not morally approve, and that death and evil will not possess the final word. What we often cannot say is why this particular disease came to this particular family at this particular time.</w:t>
      </w:r>
    </w:p>
    <w:p w14:paraId="40F8798F" w14:textId="77777777" w:rsidR="00C96F82" w:rsidRDefault="00000000">
      <w:pPr>
        <w:rPr>
          <w:rFonts w:hint="eastAsia"/>
        </w:rPr>
      </w:pPr>
      <w:r>
        <w:t>That humility is not an apologetic weakness. It is an acknowledgment of the distinction between defending the coherence of Christian belief and claiming access to the secret counsel of God. The Christian answer to suffering ultimately rests not upon possessing an explanation for every event but upon whether the God revealed in Christ is trustworthy when explanations are absent.</w:t>
      </w:r>
    </w:p>
    <w:p w14:paraId="175C482E" w14:textId="77777777" w:rsidR="00C96F82" w:rsidRDefault="00000000">
      <w:pPr>
        <w:pStyle w:val="Heading1"/>
      </w:pPr>
      <w:r>
        <w:t>The Cumulative Christian Response</w:t>
      </w:r>
    </w:p>
    <w:p w14:paraId="4A49CF66" w14:textId="77777777" w:rsidR="00C96F82" w:rsidRDefault="00000000">
      <w:pPr>
        <w:rPr>
          <w:rFonts w:hint="eastAsia"/>
        </w:rPr>
      </w:pPr>
      <w:r>
        <w:t>The problem of evil therefore cannot be answered by one argument, because it is not one problem. The logical problem asks whether God and evil can coexist, and the possibility of morally significant freedom and other sufficient reasons shows that a strict contradiction has not been established. The evidential problem asks whether the amount and apparent pointlessness of suffering make God improbable, and here the Christian response draws upon creaturely limitation, the goods associated with a stable creation and responsible agency, the unfinished character of history, and the larger evidential case for God. The existential problem asks whether God can be trusted in suffering, and Christianity responds by pointing not merely to an abstract deity but to the crucified and risen Christ.</w:t>
      </w:r>
    </w:p>
    <w:p w14:paraId="0CA648DC" w14:textId="77777777" w:rsidR="00C96F82" w:rsidRDefault="00000000">
      <w:pPr>
        <w:rPr>
          <w:rFonts w:hint="eastAsia"/>
        </w:rPr>
      </w:pPr>
      <w:r>
        <w:t>No part of this response should be used to trivialize pain. Christianity does not claim that suffering is unreal, that every tragedy can be explained, or that believers will always understand what God is doing. It claims something more demanding: that evil is real but not ultimate, that God can remain good even when His reasons are hidden, that He has entered the suffering of His creation, and that the resurrection of Christ gives grounds for Hope that the present groaning of creation will end in restoration rather than meaninglessness.</w:t>
      </w:r>
    </w:p>
    <w:p w14:paraId="6245DA5D" w14:textId="77777777" w:rsidR="00C96F82" w:rsidRDefault="00000000">
      <w:pPr>
        <w:pStyle w:val="Heading1"/>
      </w:pPr>
      <w:r>
        <w:t>Key Truths to Remember</w:t>
      </w:r>
    </w:p>
    <w:p w14:paraId="2CD715B3" w14:textId="77777777" w:rsidR="00C96F82" w:rsidRDefault="00000000">
      <w:pPr>
        <w:pStyle w:val="ListNumber"/>
        <w:rPr>
          <w:rFonts w:hint="eastAsia"/>
        </w:rPr>
      </w:pPr>
      <w:r>
        <w:t>The problem of evil has logical, evidential, and existential dimensions, and an adequate Christian response should distinguish them rather than treat every question as though it were the same.</w:t>
      </w:r>
    </w:p>
    <w:p w14:paraId="52684DCA" w14:textId="77777777" w:rsidR="00C96F82" w:rsidRDefault="00000000">
      <w:pPr>
        <w:pStyle w:val="ListNumber"/>
        <w:rPr>
          <w:rFonts w:hint="eastAsia"/>
        </w:rPr>
      </w:pPr>
      <w:r>
        <w:t>The free-will defense is especially relevant to the logical problem and to moral evil, but it does not by itself explain disease, natural disaster, animal suffering, or every other form of natural suffering.</w:t>
      </w:r>
    </w:p>
    <w:p w14:paraId="067D2F74" w14:textId="77777777" w:rsidR="00C96F82" w:rsidRDefault="00000000">
      <w:pPr>
        <w:pStyle w:val="ListNumber"/>
        <w:rPr>
          <w:rFonts w:hint="eastAsia"/>
        </w:rPr>
      </w:pPr>
      <w:r>
        <w:t>Romans 8 provides a theological picture of a creation subjected to futility and awaiting liberation, but Scripture should not be made to provide scientific mechanisms that it does not claim to give.</w:t>
      </w:r>
    </w:p>
    <w:p w14:paraId="0B922C4B" w14:textId="77777777" w:rsidR="00C96F82" w:rsidRDefault="00000000">
      <w:pPr>
        <w:pStyle w:val="ListNumber"/>
        <w:rPr>
          <w:rFonts w:hint="eastAsia"/>
        </w:rPr>
      </w:pPr>
      <w:r>
        <w:t>The evidential problem asks why there is so much apparently pointless suffering, and Christianity should acknowledge the force of that question rather than claim knowledge of God's specific purpose behind every tragedy.</w:t>
      </w:r>
    </w:p>
    <w:p w14:paraId="01B9E0BD" w14:textId="77777777" w:rsidR="00C96F82" w:rsidRDefault="00000000">
      <w:pPr>
        <w:pStyle w:val="ListNumber"/>
        <w:rPr>
          <w:rFonts w:hint="eastAsia"/>
        </w:rPr>
      </w:pPr>
      <w:r>
        <w:t>Job, John 9, Luke 13, and the biblical tradition of lament warn against simplistic claims that particular suffering can always be traced to particular personal sin or an identifiable divine lesson.</w:t>
      </w:r>
    </w:p>
    <w:p w14:paraId="52EF5B92" w14:textId="77777777" w:rsidR="00C96F82" w:rsidRDefault="00000000">
      <w:pPr>
        <w:pStyle w:val="ListNumber"/>
        <w:rPr>
          <w:rFonts w:hint="eastAsia"/>
        </w:rPr>
      </w:pPr>
      <w:r>
        <w:t>The Cross reveals a God who enters suffering rather than observing it from a safe distance, while the resurrection and promised restoration declare that suffering and death are not the final state of creation.</w:t>
      </w:r>
    </w:p>
    <w:p w14:paraId="4398D0A0" w14:textId="77777777" w:rsidR="00C96F82" w:rsidRDefault="00000000">
      <w:pPr>
        <w:pStyle w:val="ListNumber"/>
        <w:rPr>
          <w:rFonts w:hint="eastAsia"/>
        </w:rPr>
      </w:pPr>
      <w:r>
        <w:lastRenderedPageBreak/>
        <w:t>Objective evil raises questions for every worldview. Theism must explain divine permission of suffering, while non-theistic accounts must explain the grounding of objective moral judgment.</w:t>
      </w:r>
    </w:p>
    <w:p w14:paraId="588859C6" w14:textId="77777777" w:rsidR="00C96F82" w:rsidRDefault="00000000">
      <w:pPr>
        <w:pStyle w:val="ListNumber"/>
        <w:rPr>
          <w:rFonts w:hint="eastAsia"/>
        </w:rPr>
      </w:pPr>
      <w:r>
        <w:t>Pastoral care requires humility. A philosophical defense may establish that Christian belief is coherent without giving us the right to tell a suffering person why a particular tragedy occurred.</w:t>
      </w:r>
    </w:p>
    <w:p w14:paraId="01E8DDFF" w14:textId="77777777" w:rsidR="00C96F82" w:rsidRDefault="00000000">
      <w:pPr>
        <w:pStyle w:val="Heading1"/>
      </w:pPr>
      <w:r>
        <w:t>Discussion and Reflection</w:t>
      </w:r>
    </w:p>
    <w:p w14:paraId="5D9923AD" w14:textId="77777777" w:rsidR="00C96F82" w:rsidRDefault="00000000">
      <w:pPr>
        <w:pStyle w:val="ListNumber"/>
        <w:rPr>
          <w:rFonts w:hint="eastAsia"/>
        </w:rPr>
      </w:pPr>
      <w:r>
        <w:t>What is the difference between the logical, evidential, and existential problems of evil, and why does that distinction matter?</w:t>
      </w:r>
    </w:p>
    <w:p w14:paraId="56FA8BD9" w14:textId="77777777" w:rsidR="00C96F82" w:rsidRDefault="00000000">
      <w:pPr>
        <w:pStyle w:val="ListNumber"/>
        <w:rPr>
          <w:rFonts w:hint="eastAsia"/>
        </w:rPr>
      </w:pPr>
      <w:r>
        <w:t>What does the free-will defense attempt to establish, and what forms of suffering does it not adequately explain by itself?</w:t>
      </w:r>
    </w:p>
    <w:p w14:paraId="64D3F92B" w14:textId="77777777" w:rsidR="00C96F82" w:rsidRDefault="00000000">
      <w:pPr>
        <w:pStyle w:val="ListNumber"/>
        <w:rPr>
          <w:rFonts w:hint="eastAsia"/>
        </w:rPr>
      </w:pPr>
      <w:r>
        <w:t>How does Romans 8 contribute to a Christian theology of natural suffering without providing a detailed scientific explanation for every natural process?</w:t>
      </w:r>
    </w:p>
    <w:p w14:paraId="330AD1B2" w14:textId="77777777" w:rsidR="00C96F82" w:rsidRDefault="00000000">
      <w:pPr>
        <w:pStyle w:val="ListNumber"/>
        <w:rPr>
          <w:rFonts w:hint="eastAsia"/>
        </w:rPr>
      </w:pPr>
      <w:r>
        <w:t>Why should Christians resist the temptation to identify God's specific reason for another person's tragedy?</w:t>
      </w:r>
    </w:p>
    <w:p w14:paraId="411B62CB" w14:textId="77777777" w:rsidR="00C96F82" w:rsidRDefault="00000000">
      <w:pPr>
        <w:pStyle w:val="ListNumber"/>
        <w:rPr>
          <w:rFonts w:hint="eastAsia"/>
        </w:rPr>
      </w:pPr>
      <w:r>
        <w:t>What do Job, John 9, and Luke 13 teach us about simplistic connections between suffering and personal sin?</w:t>
      </w:r>
    </w:p>
    <w:p w14:paraId="52A9EA60" w14:textId="77777777" w:rsidR="00C96F82" w:rsidRDefault="00000000">
      <w:pPr>
        <w:pStyle w:val="ListNumber"/>
        <w:rPr>
          <w:rFonts w:hint="eastAsia"/>
        </w:rPr>
      </w:pPr>
      <w:r>
        <w:t>How does the Cross change the Christian response to suffering without eliminating the philosophical problem of evil?</w:t>
      </w:r>
    </w:p>
    <w:p w14:paraId="5B913C8A" w14:textId="77777777" w:rsidR="00C96F82" w:rsidRDefault="00000000">
      <w:pPr>
        <w:pStyle w:val="ListNumber"/>
        <w:rPr>
          <w:rFonts w:hint="eastAsia"/>
        </w:rPr>
      </w:pPr>
      <w:r>
        <w:t>Why is resurrection and final restoration essential rather than optional to the Christian answer?</w:t>
      </w:r>
    </w:p>
    <w:p w14:paraId="6DCC67E6" w14:textId="77777777" w:rsidR="00C96F82" w:rsidRDefault="00000000">
      <w:pPr>
        <w:pStyle w:val="ListNumber"/>
        <w:rPr>
          <w:rFonts w:hint="eastAsia"/>
        </w:rPr>
      </w:pPr>
      <w:r>
        <w:t>How should the Christian response differ when speaking with a philosophical critic and when sitting with someone who has just experienced devastating loss?</w:t>
      </w:r>
    </w:p>
    <w:p w14:paraId="55BAE6BA" w14:textId="77777777" w:rsidR="00C96F82" w:rsidRDefault="00000000">
      <w:pPr>
        <w:pStyle w:val="Heading1"/>
      </w:pPr>
      <w:r>
        <w:t>Further Study</w:t>
      </w:r>
    </w:p>
    <w:p w14:paraId="7E32574A" w14:textId="77777777" w:rsidR="00C96F82" w:rsidRDefault="00000000">
      <w:pPr>
        <w:rPr>
          <w:rFonts w:hint="eastAsia"/>
        </w:rPr>
      </w:pPr>
      <w:r>
        <w:t>Readers who want to pursue the philosophical dimensions of this lesson should begin by distinguishing the logical and evidential problems of evil. The logical form asks whether the existence of God and evil is formally inconsistent, while evidential arguments focus upon the quantity, intensity, and apparently gratuitous character of suffering. Alvin Plantinga's free-will defense is especially important historically because it helped shift much contemporary discussion away from the claim of strict logical incompatibility and toward evidential questions that remain vigorously debated.</w:t>
      </w:r>
    </w:p>
    <w:p w14:paraId="6C4BBD66" w14:textId="77777777" w:rsidR="00C96F82" w:rsidRDefault="00000000">
      <w:pPr>
        <w:rPr>
          <w:rFonts w:hint="eastAsia"/>
        </w:rPr>
      </w:pPr>
      <w:r>
        <w:t>A second area for further study is skeptical theism, which examines the limits of human ability to infer from our inability to identify a divine reason that no such reason exists. The approach offers an important caution against assuming that finite observers would necessarily perceive all goods, consequences, and providential relationships available to an omniscient God, but it also raises questions about how far such skepticism can extend before it undermines ordinary moral and theological reasoning.</w:t>
      </w:r>
    </w:p>
    <w:p w14:paraId="30ADD449" w14:textId="77777777" w:rsidR="00C96F82" w:rsidRDefault="00000000">
      <w:pPr>
        <w:rPr>
          <w:rFonts w:hint="eastAsia"/>
        </w:rPr>
      </w:pPr>
      <w:r>
        <w:t>A third area concerns natural evil and the theology of creation. Romans 8, the doctrine of the Fall, the regularity of natural law, evolutionary history, animal suffering, and eschatological restoration all enter this discussion. Christians hold different views concerning precisely how the Fall relates to natural history, and the biblical text should not be forced to answer scientific questions beyond its purpose. What remains central is the scriptural conviction that creation in its present groaning condition is not identical with creation's promised consummation.</w:t>
      </w:r>
    </w:p>
    <w:p w14:paraId="17B5D375" w14:textId="77777777" w:rsidR="00C96F82" w:rsidRDefault="00000000">
      <w:pPr>
        <w:rPr>
          <w:rFonts w:hint="eastAsia"/>
        </w:rPr>
      </w:pPr>
      <w:r>
        <w:t xml:space="preserve">Finally, the theology of the Cross and resurrection should remain central to Christian engagement with suffering. Philosophical defenses can show that theism is not logically defeated by evil, but Christianity </w:t>
      </w:r>
      <w:r>
        <w:lastRenderedPageBreak/>
        <w:t>makes the stronger historical and theological claim that God has acted within suffering through Christ and has inaugurated the defeat of death through resurrection. The credibility of that claim therefore connects the problem of evil to the historical case for Jesus' resurrection and to the Christian doctrine of final restoration.</w:t>
      </w:r>
    </w:p>
    <w:p w14:paraId="357DE84D" w14:textId="77777777" w:rsidR="00C96F82" w:rsidRDefault="00000000">
      <w:pPr>
        <w:pStyle w:val="Heading1"/>
      </w:pPr>
      <w:r>
        <w:t>Transition to Week 6</w:t>
      </w:r>
    </w:p>
    <w:p w14:paraId="3A459FAD" w14:textId="77777777" w:rsidR="00C96F82" w:rsidRDefault="00000000">
      <w:pPr>
        <w:rPr>
          <w:rFonts w:hint="eastAsia"/>
        </w:rPr>
      </w:pPr>
      <w:r>
        <w:t>The problem of evil has forced us to confront one of the most difficult features of the world Christianity seeks to explain. The final week will widen the lens once again and return to the universe as a whole. We will ask why scientific investigation is possible in the first place: why nature exhibits stable regularities, why mathematics describes physical reality with extraordinary effectiveness, why human minds can discover those regularities, and whether the apparent fine-tuning of the cosmos contributes to the cumulative case developed throughout this series. Rather than arguing that science competes with God, Week 6 will ask whether the very possibility and success of science fit naturally within a universe grounded in rational Mind.</w:t>
      </w:r>
    </w:p>
    <w:sectPr w:rsidR="00C96F82" w:rsidSect="00034616">
      <w:pgSz w:w="12240" w:h="15840"/>
      <w:pgMar w:top="1080" w:right="1224" w:bottom="1080" w:left="122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042240849">
    <w:abstractNumId w:val="8"/>
  </w:num>
  <w:num w:numId="2" w16cid:durableId="518548389">
    <w:abstractNumId w:val="6"/>
  </w:num>
  <w:num w:numId="3" w16cid:durableId="1581023204">
    <w:abstractNumId w:val="5"/>
  </w:num>
  <w:num w:numId="4" w16cid:durableId="701981618">
    <w:abstractNumId w:val="4"/>
  </w:num>
  <w:num w:numId="5" w16cid:durableId="691223883">
    <w:abstractNumId w:val="7"/>
  </w:num>
  <w:num w:numId="6" w16cid:durableId="1599948420">
    <w:abstractNumId w:val="3"/>
  </w:num>
  <w:num w:numId="7" w16cid:durableId="1224683191">
    <w:abstractNumId w:val="2"/>
  </w:num>
  <w:num w:numId="8" w16cid:durableId="279798774">
    <w:abstractNumId w:val="1"/>
  </w:num>
  <w:num w:numId="9" w16cid:durableId="15245922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52B8"/>
    <w:rsid w:val="00034616"/>
    <w:rsid w:val="0006063C"/>
    <w:rsid w:val="0015074B"/>
    <w:rsid w:val="0029639D"/>
    <w:rsid w:val="00326F90"/>
    <w:rsid w:val="00420D95"/>
    <w:rsid w:val="00AA1D8D"/>
    <w:rsid w:val="00B47730"/>
    <w:rsid w:val="00C96F82"/>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4B50A77"/>
  <w14:defaultImageDpi w14:val="300"/>
  <w15:docId w15:val="{4F2B9EDC-D07E-4D79-80EE-C8A7BDAC92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40" w:line="259" w:lineRule="auto"/>
    </w:pPr>
    <w:rPr>
      <w:rFonts w:ascii="Aptos" w:hAnsi="Aptos"/>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4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4391</Words>
  <Characters>25033</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29366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Lott, David V</cp:lastModifiedBy>
  <cp:revision>2</cp:revision>
  <dcterms:created xsi:type="dcterms:W3CDTF">2026-09-26T22:23:00Z</dcterms:created>
  <dcterms:modified xsi:type="dcterms:W3CDTF">2026-09-26T22:23:00Z</dcterms:modified>
  <cp:category/>
</cp:coreProperties>
</file>