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A1E32" w14:textId="77777777" w:rsidR="00722452" w:rsidRDefault="00000000">
      <w:pPr>
        <w:jc w:val="center"/>
        <w:rPr>
          <w:rFonts w:hint="eastAsia"/>
        </w:rPr>
      </w:pPr>
      <w:r>
        <w:rPr>
          <w:rFonts w:ascii="Georgia" w:hAnsi="Georgia"/>
          <w:b/>
          <w:sz w:val="44"/>
        </w:rPr>
        <w:t>REFUTING ATHEISM</w:t>
      </w:r>
    </w:p>
    <w:p w14:paraId="3E353EAE" w14:textId="77777777" w:rsidR="00722452" w:rsidRDefault="00000000">
      <w:pPr>
        <w:jc w:val="center"/>
        <w:rPr>
          <w:rFonts w:hint="eastAsia"/>
        </w:rPr>
      </w:pPr>
      <w:r>
        <w:rPr>
          <w:rFonts w:ascii="Georgia" w:hAnsi="Georgia"/>
          <w:i/>
          <w:sz w:val="28"/>
        </w:rPr>
        <w:t>Week 6 — Science: Why Is the Universe Intelligible?</w:t>
      </w:r>
    </w:p>
    <w:p w14:paraId="1BB25CE0" w14:textId="77777777" w:rsidR="00722452" w:rsidRDefault="00000000">
      <w:pPr>
        <w:jc w:val="center"/>
        <w:rPr>
          <w:rFonts w:hint="eastAsia"/>
        </w:rPr>
      </w:pPr>
      <w:r>
        <w:rPr>
          <w:b/>
        </w:rPr>
        <w:t>Theme Scripture: Psalm 19:1–4; Romans 1:19–20</w:t>
      </w:r>
    </w:p>
    <w:p w14:paraId="24A1B1AD" w14:textId="77777777" w:rsidR="00722452" w:rsidRDefault="00000000">
      <w:pPr>
        <w:pStyle w:val="Heading1"/>
      </w:pPr>
      <w:r>
        <w:t>Central Truth</w:t>
      </w:r>
    </w:p>
    <w:p w14:paraId="6A2A0B71" w14:textId="77777777" w:rsidR="00722452" w:rsidRDefault="00000000">
      <w:pPr>
        <w:rPr>
          <w:rFonts w:hint="eastAsia"/>
        </w:rPr>
      </w:pPr>
      <w:r>
        <w:t>Science and Christian theism need not be treated as competing explanations operating at the same level. Science investigates the structures, regularities, histories, and causal relationships found within the natural world, while Christian theology asks why there is a natural world possessing stable regularities that rational minds can discover in the first place. The remarkable success of science therefore raises a philosophical question that science itself does not settle: why is the universe intelligible, why does mathematics describe it so effectively, and why are human beings capable of understanding realities extending from subatomic particles to distant galaxies? Christian theism offers a coherent framework in which an ordered creation originates in divine Reason and human rationality reflects, in a creaturely way, the rationality of its Creator.</w:t>
      </w:r>
    </w:p>
    <w:p w14:paraId="6A05E6D5" w14:textId="77777777" w:rsidR="00722452" w:rsidRDefault="00000000">
      <w:pPr>
        <w:pStyle w:val="Heading1"/>
      </w:pPr>
      <w:r>
        <w:t>1. The Final Question Is Not Whether Science Works</w:t>
      </w:r>
    </w:p>
    <w:p w14:paraId="7F757216" w14:textId="77777777" w:rsidR="00722452" w:rsidRDefault="00000000">
      <w:pPr>
        <w:rPr>
          <w:rFonts w:hint="eastAsia"/>
        </w:rPr>
      </w:pPr>
      <w:r>
        <w:t>The final week of this series does not ask whether science is reliable. The extraordinary success of scientific investigation is evident in medicine, engineering, astronomy, chemistry, physics, biology, and the technologies that shape ordinary life. Christians should have no interest in diminishing those achievements or treating scientific knowledge as a rival form of faith. The more interesting question is why scientific investigation is possible at all.</w:t>
      </w:r>
    </w:p>
    <w:p w14:paraId="57A6A7BB" w14:textId="77777777" w:rsidR="00722452" w:rsidRDefault="00000000">
      <w:pPr>
        <w:rPr>
          <w:rFonts w:hint="eastAsia"/>
        </w:rPr>
      </w:pPr>
      <w:r>
        <w:t>Science depends upon several features of reality that are so familiar that they can easily escape notice. Nature exhibits regularities sufficiently stable to be investigated. Mathematical relationships correspond with physical phenomena. Human minds can formulate hypotheses, perform experiments, distinguish evidence from assumption, and discover patterns that were present long before anyone recognized them. The universe does not merely exist; it behaves in ways that are sufficiently ordered for rational creatures within it to understand significant portions of its structure.</w:t>
      </w:r>
    </w:p>
    <w:p w14:paraId="2F7DA6F2" w14:textId="77777777" w:rsidR="00722452" w:rsidRDefault="00000000">
      <w:pPr>
        <w:rPr>
          <w:rFonts w:hint="eastAsia"/>
        </w:rPr>
      </w:pPr>
      <w:r>
        <w:t>The original lesson rightly emphasized this point by asking why nature behaves in a predictable and rational way and why human minds are capable of discovering its laws. That question provides an appropriate conclusion to the series because it gathers together themes already encountered in earlier weeks. Existence, causality, information, consciousness, morality, and scientific intelligibility are not isolated curiosities. Together they invite us to ask what kind of reality we inhabit and what kind of ultimate foundation best explains it.</w:t>
      </w:r>
    </w:p>
    <w:p w14:paraId="027A6EFB" w14:textId="77777777" w:rsidR="00722452" w:rsidRDefault="00000000">
      <w:pPr>
        <w:pStyle w:val="Heading1"/>
      </w:pPr>
      <w:r>
        <w:t>2. Science Explains Processes Within Nature</w:t>
      </w:r>
    </w:p>
    <w:p w14:paraId="2E00373A" w14:textId="77777777" w:rsidR="00722452" w:rsidRDefault="00000000">
      <w:pPr>
        <w:rPr>
          <w:rFonts w:hint="eastAsia"/>
        </w:rPr>
      </w:pPr>
      <w:r>
        <w:t xml:space="preserve">One source of unnecessary conflict between science and religion is the assumption that God and natural causes are competing explanations. If rain can be explained through atmospheric processes, the reasoning goes, then God is no longer needed to explain rain. If biological diversity can be explained through evolutionary mechanisms, God becomes unnecessary to biology. If cosmology can describe </w:t>
      </w:r>
      <w:r>
        <w:lastRenderedPageBreak/>
        <w:t>the early development of the universe, creation has supposedly been displaced. This way of framing the issue confuses explanations that operate at different levels.</w:t>
      </w:r>
    </w:p>
    <w:p w14:paraId="59536DB5" w14:textId="77777777" w:rsidR="00722452" w:rsidRDefault="00000000">
      <w:pPr>
        <w:rPr>
          <w:rFonts w:hint="eastAsia"/>
        </w:rPr>
      </w:pPr>
      <w:r>
        <w:t>A scientific explanation ordinarily identifies mechanisms, conditions, regularities, and causal relationships within the natural order. A theological explanation addresses questions of ultimate dependence, meaning, purpose, and the relation of creation to God. The same event can therefore possess both a natural and a theological description without contradiction. Saying that a plant grows through photosynthesis, cellular division, nutrient uptake, and genetic regulation does not conflict with the theological statement that creation depends upon God. The two statements answer different questions.</w:t>
      </w:r>
    </w:p>
    <w:p w14:paraId="70A4AE17" w14:textId="77777777" w:rsidR="00722452" w:rsidRDefault="00000000">
      <w:pPr>
        <w:rPr>
          <w:rFonts w:hint="eastAsia"/>
        </w:rPr>
      </w:pPr>
      <w:r>
        <w:t>This distinction protects Christian apologetics from a dangerous strategy in which God is placed primarily in whatever science has not yet explained. If God's explanatory role depends upon gaps in scientific knowledge, every scientific advance appears to shrink the territory available to Him. Classical Christian theology makes a much larger claim: God is the Creator and sustainer of the entire natural order, including the regular processes that science successfully describes. Scientific explanation therefore need not compete with divine agency, because secondary causes can be genuine causes within a creation whose existence ultimately depends upon God.</w:t>
      </w:r>
    </w:p>
    <w:p w14:paraId="78B7936D" w14:textId="77777777" w:rsidR="00722452" w:rsidRDefault="00000000">
      <w:pPr>
        <w:pStyle w:val="Heading1"/>
      </w:pPr>
      <w:r>
        <w:t>3. Why Does Nature Have Laws and Regularities?</w:t>
      </w:r>
    </w:p>
    <w:p w14:paraId="359FAC2B" w14:textId="77777777" w:rsidR="00722452" w:rsidRDefault="00000000">
      <w:pPr>
        <w:rPr>
          <w:rFonts w:hint="eastAsia"/>
        </w:rPr>
      </w:pPr>
      <w:r>
        <w:t>Scientists often speak of laws of nature, although philosophers disagree about exactly what such laws are. They may be understood as descriptions of regularities, relations among properties, features of mathematical models, or more fundamental aspects of physical reality. Whatever interpretation one adopts, scientific practice depends upon the fact that nature exhibits persistent patterns that can be discovered, modeled, and used to make reliable predictions.</w:t>
      </w:r>
    </w:p>
    <w:p w14:paraId="499CB2EE" w14:textId="77777777" w:rsidR="00722452" w:rsidRDefault="00000000">
      <w:pPr>
        <w:rPr>
          <w:rFonts w:hint="eastAsia"/>
        </w:rPr>
      </w:pPr>
      <w:r>
        <w:t>The existence of such regularity raises a philosophical question. Why should the universe possess stable structures rather than behave chaotically from moment to moment? A naturalist may reasonably answer that stable regularities are simply features of the universe and that no further explanation is required. Christian theism offers a different account in which the order of creation reflects the faithfulness and wisdom of its Creator. The question is not whether scientists must invoke God when writing equations; they do not. The question is which worldview provides the more comprehensive explanation for why there is an ordered reality available for equations to describe.</w:t>
      </w:r>
    </w:p>
    <w:p w14:paraId="1B892EFA" w14:textId="77777777" w:rsidR="00722452" w:rsidRDefault="00000000">
      <w:pPr>
        <w:rPr>
          <w:rFonts w:hint="eastAsia"/>
        </w:rPr>
      </w:pPr>
      <w:r>
        <w:t>Scripture repeatedly portrays creation as ordered rather than divine or capricious. Genesis presents God bringing form and distinction within creation, the wisdom literature celebrates the ordered character of the world, and passages such as Psalm 19 treat the heavens as a testimony to their Maker. These texts are not scientific theories, but they provide a theological expectation that creation possesses genuine structure because it is the work of a wise and faithful God.</w:t>
      </w:r>
    </w:p>
    <w:p w14:paraId="78DBF07A" w14:textId="77777777" w:rsidR="00722452" w:rsidRDefault="00000000">
      <w:pPr>
        <w:pStyle w:val="Heading1"/>
      </w:pPr>
      <w:r>
        <w:t>4. The Remarkable Effectiveness of Mathematics</w:t>
      </w:r>
    </w:p>
    <w:p w14:paraId="28A57959" w14:textId="77777777" w:rsidR="00722452" w:rsidRDefault="00000000">
      <w:pPr>
        <w:rPr>
          <w:rFonts w:hint="eastAsia"/>
        </w:rPr>
      </w:pPr>
      <w:r>
        <w:t>One of the most striking features of science is the relationship between mathematics and physical reality. Human beings develop abstract mathematical concepts through reasoning, yet those concepts repeatedly prove capable of describing phenomena that exist independently of our minds. Mathematical equations model planetary motion, electromagnetic fields, quantum behavior, relativity, fluid dynamics, genetics, and countless other features of the natural world with remarkable precision.</w:t>
      </w:r>
    </w:p>
    <w:p w14:paraId="6F2D1D14" w14:textId="77777777" w:rsidR="00722452" w:rsidRDefault="00000000">
      <w:pPr>
        <w:rPr>
          <w:rFonts w:hint="eastAsia"/>
        </w:rPr>
      </w:pPr>
      <w:r>
        <w:lastRenderedPageBreak/>
        <w:t>This correspondence does not automatically prove theism. Philosophers and mathematicians disagree about the nature of mathematics itself, including whether mathematical objects are discovered, invented, or grounded in some other way. A naturalist may regard the effectiveness of mathematics as a consequence of our developing mathematical systems precisely to model the patterns we observe, while others point to cases in which mathematics developed for apparently abstract purposes later proved unexpectedly applicable to physical phenomena.</w:t>
      </w:r>
    </w:p>
    <w:p w14:paraId="30C168A0" w14:textId="77777777" w:rsidR="00722452" w:rsidRDefault="00000000">
      <w:pPr>
        <w:rPr>
          <w:rFonts w:hint="eastAsia"/>
        </w:rPr>
      </w:pPr>
      <w:r>
        <w:t>Christian theism again offers a framework in which the correspondence is unsurprising. If the universe is the product of divine Reason and human rational capacities arise within that same created order, then a deep correspondence between rational thought and physical structure is intelligible. Mathematics need not be treated as a secret code proving God's existence; rather, its extraordinary usefulness becomes another feature of reality that fits comfortably within a worldview in which rationality is fundamental rather than accidental.</w:t>
      </w:r>
    </w:p>
    <w:p w14:paraId="06D78C62" w14:textId="77777777" w:rsidR="00722452" w:rsidRDefault="00000000">
      <w:pPr>
        <w:pStyle w:val="Heading1"/>
      </w:pPr>
      <w:r>
        <w:t>5. Why Can the Human Mind Understand the Cosmos?</w:t>
      </w:r>
    </w:p>
    <w:p w14:paraId="16313F4E" w14:textId="77777777" w:rsidR="00722452" w:rsidRDefault="00000000">
      <w:pPr>
        <w:rPr>
          <w:rFonts w:hint="eastAsia"/>
        </w:rPr>
      </w:pPr>
      <w:r>
        <w:t>The success of science depends not only upon an ordered universe but upon minds capable of understanding it. Human cognitive capacities developed within a narrow range of terrestrial environments, yet those same minds can reason about events billions of years in the past, infer the existence of objects that cannot be directly observed, formulate mathematical descriptions of curved spacetime, investigate molecular structures invisible to unaided senses, and test theories about the earliest moments of cosmic history.</w:t>
      </w:r>
    </w:p>
    <w:p w14:paraId="7A56538C" w14:textId="77777777" w:rsidR="00722452" w:rsidRDefault="00000000">
      <w:pPr>
        <w:rPr>
          <w:rFonts w:hint="eastAsia"/>
        </w:rPr>
      </w:pPr>
      <w:r>
        <w:t>Evolutionary theory can explain why reliable perception and reasoning would often confer survival advantages. Organisms that successfully identify food, predators, mates, and environmental hazards are more likely to reproduce than organisms whose cognitive systems systematically misrepresent their surroundings. A fair Christian argument should acknowledge that explanatory power rather than claim that naturalism has no account of reliable cognition.</w:t>
      </w:r>
    </w:p>
    <w:p w14:paraId="5CD0153F" w14:textId="77777777" w:rsidR="00722452" w:rsidRDefault="00000000">
      <w:pPr>
        <w:rPr>
          <w:rFonts w:hint="eastAsia"/>
        </w:rPr>
      </w:pPr>
      <w:r>
        <w:t>The philosophical question becomes more demanding when human reasoning moves far beyond immediate survival contexts. Our minds investigate abstract mathematics, formal logic, theoretical physics, metaphysics, and realities that played no direct role in the environments in which human cognition developed. Naturalism can propose accounts of how general cognitive capacities were later extended into these domains, and those accounts deserve consideration. Christian theism nevertheless offers a broader explanation in which the capacity for rational inquiry is not merely an adaptive accident but part of what it means for human beings to be creatures made in the image of a rational God.</w:t>
      </w:r>
    </w:p>
    <w:p w14:paraId="35CC079A" w14:textId="77777777" w:rsidR="00722452" w:rsidRDefault="00000000">
      <w:pPr>
        <w:rPr>
          <w:rFonts w:hint="eastAsia"/>
        </w:rPr>
      </w:pPr>
      <w:r>
        <w:t>The correspondence among mind, mathematics, and world therefore contributes to the cumulative argument. An intelligible universe alone is remarkable; rational minds alone are remarkable; the ability of those minds to discover the deep mathematical structure of that universe is more remarkable still. Christianity interprets that correspondence as a relationship among creation, creature, and Creator.</w:t>
      </w:r>
    </w:p>
    <w:p w14:paraId="6F4C6021" w14:textId="77777777" w:rsidR="00722452" w:rsidRDefault="00000000">
      <w:pPr>
        <w:pStyle w:val="Heading1"/>
      </w:pPr>
      <w:r>
        <w:t>6. Fine-Tuning and the Conditions for Life</w:t>
      </w:r>
    </w:p>
    <w:p w14:paraId="6010D33D" w14:textId="77777777" w:rsidR="00722452" w:rsidRDefault="00000000">
      <w:pPr>
        <w:rPr>
          <w:rFonts w:hint="eastAsia"/>
        </w:rPr>
      </w:pPr>
      <w:r>
        <w:t xml:space="preserve">The original series connected science with the apparent fine-tuning of the universe, and the subject belongs here more naturally than it did in Week 2. Fine-tuning arguments begin with the observation that various laws, constants, particle properties, and initial conditions of the universe appear to fall </w:t>
      </w:r>
      <w:r>
        <w:lastRenderedPageBreak/>
        <w:t>within ranges that permit complex structures and, ultimately, embodied life. The philosophical question concerns how that life-permitting structure should be explained.</w:t>
      </w:r>
    </w:p>
    <w:p w14:paraId="0084B1BE" w14:textId="77777777" w:rsidR="00722452" w:rsidRDefault="00000000">
      <w:pPr>
        <w:rPr>
          <w:rFonts w:hint="eastAsia"/>
        </w:rPr>
      </w:pPr>
      <w:r>
        <w:t>Popular apologetics sometimes presents fine-tuning through spectacular numerical claims without explaining where the figures come from or how they depend upon assumptions about physical models. We should avoid that approach. The serious argument does not require us to pretend that every constant is independently adjustable or that physicists agree upon a single probability for the existence of a life-permitting universe. The issue is whether the apparent sensitivity of complex structure and life to fundamental physical conditions is best understood as brute fact, deeper physical necessity, selection within a multiverse, design, or some combination of explanations.</w:t>
      </w:r>
    </w:p>
    <w:p w14:paraId="7DA36CAF" w14:textId="77777777" w:rsidR="00722452" w:rsidRDefault="00000000">
      <w:pPr>
        <w:rPr>
          <w:rFonts w:hint="eastAsia"/>
        </w:rPr>
      </w:pPr>
      <w:r>
        <w:t>A necessity explanation would seek a deeper theory showing that the relevant constants or laws could not have been otherwise. A multiverse explanation proposes that if sufficiently many universes or domains exist with varying conditions, observers will naturally find themselves in one of the comparatively rare environments compatible with observers. A design explanation argues that life-permitting conditions are more expected if the universe originates in intelligence and purpose. These possibilities are actively debated, and Christian apologetics should present them honestly.</w:t>
      </w:r>
    </w:p>
    <w:p w14:paraId="018D6B4B" w14:textId="77777777" w:rsidR="00722452" w:rsidRDefault="00000000">
      <w:pPr>
        <w:rPr>
          <w:rFonts w:hint="eastAsia"/>
        </w:rPr>
      </w:pPr>
      <w:r>
        <w:t>The existence of a multiverse, if evidence eventually supports one, would not by itself disprove God. A multiverse would still be a physical reality possessing whatever laws or generative mechanisms make multiple domains possible, and the metaphysical question concerning why such a reality exists would remain. Conversely, Christians should not invoke design merely because competing explanations are incomplete. Fine-tuning contributes most responsibly as one component of a cumulative inference rather than as an isolated calculation that supposedly compels belief.</w:t>
      </w:r>
    </w:p>
    <w:p w14:paraId="2959C2B0" w14:textId="77777777" w:rsidR="00722452" w:rsidRDefault="00000000">
      <w:pPr>
        <w:pStyle w:val="Heading1"/>
      </w:pPr>
      <w:r>
        <w:t>7. Christianity and the Rise of Modern Science</w:t>
      </w:r>
    </w:p>
    <w:p w14:paraId="738E9461" w14:textId="77777777" w:rsidR="00722452" w:rsidRDefault="00000000">
      <w:pPr>
        <w:rPr>
          <w:rFonts w:hint="eastAsia"/>
        </w:rPr>
      </w:pPr>
      <w:r>
        <w:t>The relationship between Christianity and the history of science is more complex than either triumphalist Christian accounts or simplistic conflict narratives suggest. Modern science emerged through a long development involving Greek philosophy, medieval Islamic scholarship, Jewish and Christian intellectual traditions, Renaissance humanism, technological innovation, institutional change, and the work of individuals holding a wide variety of theological commitments.</w:t>
      </w:r>
    </w:p>
    <w:p w14:paraId="3FDF4CA7" w14:textId="77777777" w:rsidR="00722452" w:rsidRDefault="00000000">
      <w:pPr>
        <w:rPr>
          <w:rFonts w:hint="eastAsia"/>
        </w:rPr>
      </w:pPr>
      <w:r>
        <w:t>Christian convictions nevertheless played an important role for many early modern investigators. Belief in a rational Creator, the contingency of creation, and the human capacity to investigate nature provided theological motivations for studying the world. Figures such as Johannes Kepler, Robert Boyle, and Isaac Newton understood their scientific work within explicitly theistic frameworks, although their theological views differed and should not be flattened into a single modern evangelical position.</w:t>
      </w:r>
    </w:p>
    <w:p w14:paraId="748C8B31" w14:textId="77777777" w:rsidR="00722452" w:rsidRDefault="00000000">
      <w:pPr>
        <w:rPr>
          <w:rFonts w:hint="eastAsia"/>
        </w:rPr>
      </w:pPr>
      <w:r>
        <w:t>The historical point should therefore be modest but significant. Science did not arise because Christianity supplied a scientific method directly from Scripture, nor is scientific achievement dependent upon personal Christian belief. The history does show, however, that belief in God and rigorous investigation of natural causes are not inherently opposed. For many important contributors to modern science, studying nature was precisely a way of investigating an ordered creation.</w:t>
      </w:r>
    </w:p>
    <w:p w14:paraId="4EC4BF8D" w14:textId="77777777" w:rsidR="00722452" w:rsidRDefault="00000000">
      <w:pPr>
        <w:pStyle w:val="Heading1"/>
      </w:pPr>
      <w:r>
        <w:t>8. Methodological Naturalism Is Not Metaphysical Naturalism</w:t>
      </w:r>
    </w:p>
    <w:p w14:paraId="6CF55BA9" w14:textId="77777777" w:rsidR="00722452" w:rsidRDefault="00000000">
      <w:pPr>
        <w:rPr>
          <w:rFonts w:hint="eastAsia"/>
        </w:rPr>
      </w:pPr>
      <w:r>
        <w:t xml:space="preserve">Another distinction is essential. Science ordinarily operates through methodological naturalism, meaning that scientific explanations seek publicly testable causes, mechanisms, and regularities </w:t>
      </w:r>
      <w:r>
        <w:lastRenderedPageBreak/>
        <w:t>within nature. A scientist studying a disease investigates pathogens, genetics, immune responses, environmental factors, and other natural causes rather than introducing supernatural action as a variable in the laboratory. This methodological discipline has been extraordinarily productive.</w:t>
      </w:r>
    </w:p>
    <w:p w14:paraId="1BCA61A0" w14:textId="77777777" w:rsidR="00722452" w:rsidRDefault="00000000">
      <w:pPr>
        <w:rPr>
          <w:rFonts w:hint="eastAsia"/>
        </w:rPr>
      </w:pPr>
      <w:r>
        <w:t>Methodological naturalism should not automatically be confused with metaphysical naturalism, the philosophical claim that nature is all that exists. The scientific decision to investigate natural causes does not, by itself, establish that no transcendent reality exists. A telescope is designed to investigate astronomical objects, but its inability to detect moral obligations would not demonstrate that morality is unreal. In the same way, the methods of natural science are extraordinarily powerful within their proper domain without necessarily answering every metaphysical question.</w:t>
      </w:r>
    </w:p>
    <w:p w14:paraId="3E0FFB16" w14:textId="77777777" w:rsidR="00722452" w:rsidRDefault="00000000">
      <w:pPr>
        <w:rPr>
          <w:rFonts w:hint="eastAsia"/>
        </w:rPr>
      </w:pPr>
      <w:r>
        <w:t>This distinction also protects science from being asked to do philosophical work beyond its methods. The statement that only scientifically testable propositions are meaningful or rational is not itself a conclusion established by a scientific experiment; it is a philosophical claim about knowledge. Christians should therefore respect the authority of science within its domain while resisting the move from successful scientific methodology to the much larger worldview assertion that physical reality exhausts all reality.</w:t>
      </w:r>
    </w:p>
    <w:p w14:paraId="06204B2B" w14:textId="77777777" w:rsidR="00722452" w:rsidRDefault="00000000">
      <w:pPr>
        <w:pStyle w:val="Heading1"/>
      </w:pPr>
      <w:r>
        <w:t>9. Where the Conflict Actually Lies</w:t>
      </w:r>
    </w:p>
    <w:p w14:paraId="1FF071BC" w14:textId="77777777" w:rsidR="00722452" w:rsidRDefault="00000000">
      <w:pPr>
        <w:rPr>
          <w:rFonts w:hint="eastAsia"/>
        </w:rPr>
      </w:pPr>
      <w:r>
        <w:t>The deepest conflict is therefore not between Christianity and science but between competing interpretations of reality. A Christian and an atheist physicist may agree completely about an equation, an experimental result, the age of a star, or the behavior of a particle while disagreeing profoundly about what kind of universe those facts inhabit. Scientific agreement does not eliminate metaphysical disagreement.</w:t>
      </w:r>
    </w:p>
    <w:p w14:paraId="66480D37" w14:textId="77777777" w:rsidR="00722452" w:rsidRDefault="00000000">
      <w:pPr>
        <w:rPr>
          <w:rFonts w:hint="eastAsia"/>
        </w:rPr>
      </w:pPr>
      <w:r>
        <w:t>The naturalist may interpret the intelligibility of nature, mathematical order, human cognition, and life-permitting conditions as features of the one universe we happen to inhabit, perhaps ultimately explained through deeper physical theories. The Christian interprets those same features within a creation grounded in rational and purposeful divine agency. The scientific data do not always adjudicate directly between these worldviews because the disagreement concerns the larger explanatory framework within which the data are understood.</w:t>
      </w:r>
    </w:p>
    <w:p w14:paraId="752FE19A" w14:textId="77777777" w:rsidR="00722452" w:rsidRDefault="00000000">
      <w:pPr>
        <w:rPr>
          <w:rFonts w:hint="eastAsia"/>
        </w:rPr>
      </w:pPr>
      <w:r>
        <w:t>This is why apologetics should not attempt to turn every scientific discovery into evidence that scientists have accidentally proved the Bible. Such rhetoric may sound impressive in a church setting but usually weakens the argument under scrutiny. The stronger approach allows science to describe nature as accurately as possible and then asks the philosophical question that remains: what ultimate account best explains why there is an ordered, intelligible, mathematically describable universe containing minds capable of discovering its structure?</w:t>
      </w:r>
    </w:p>
    <w:p w14:paraId="48EEBCFE" w14:textId="77777777" w:rsidR="00722452" w:rsidRDefault="00000000">
      <w:pPr>
        <w:pStyle w:val="Heading1"/>
      </w:pPr>
      <w:r>
        <w:t>10. The Cumulative Case Comes Together</w:t>
      </w:r>
    </w:p>
    <w:p w14:paraId="09D5336B" w14:textId="77777777" w:rsidR="00722452" w:rsidRDefault="00000000">
      <w:pPr>
        <w:rPr>
          <w:rFonts w:hint="eastAsia"/>
        </w:rPr>
      </w:pPr>
      <w:r>
        <w:t xml:space="preserve">We can now return to the path followed throughout the series. Week 1 asked why contingent reality exists rather than nothing at all and considered whether contingent existence ultimately requires a necessary foundation. Week 2 asked whether the universe has a finite past and whether a cosmic beginning calls for a transcendent causal explanation. Week 3 examined the informational and functional organization of life while carefully distinguishing evolutionary change from the origin of the first evolvable systems. Week 4 considered objective moral values and duties and asked what grounds </w:t>
      </w:r>
      <w:r>
        <w:lastRenderedPageBreak/>
        <w:t>their authority. Week 5 confronted the reality of evil and suffering, allowing that evidence to challenge theism rather than pretending that every feature of reality points easily in one direction.</w:t>
      </w:r>
    </w:p>
    <w:p w14:paraId="53224CDD" w14:textId="77777777" w:rsidR="00722452" w:rsidRDefault="00000000">
      <w:pPr>
        <w:rPr>
          <w:rFonts w:hint="eastAsia"/>
        </w:rPr>
      </w:pPr>
      <w:r>
        <w:t>Week 6 adds the remarkable intelligibility of the universe itself. Nature exhibits stable regularities, mathematics maps onto physical reality with extraordinary effectiveness, human minds can discover those patterns, and the fundamental conditions of the cosmos permit complex structures and life. None of these observations, taken alone, functions as an irresistible proof of God. Together with the earlier evidence, however, they contribute to a broad comparison of worldviews.</w:t>
      </w:r>
    </w:p>
    <w:p w14:paraId="65EB8E94" w14:textId="77777777" w:rsidR="00722452" w:rsidRDefault="00000000">
      <w:pPr>
        <w:rPr>
          <w:rFonts w:hint="eastAsia"/>
        </w:rPr>
      </w:pPr>
      <w:r>
        <w:t>Christian theism proposes a unified explanation: contingent reality depends upon necessary Being; cosmic order reflects divine rationality; the universe is not self-created but dependent; life exists within a creation capable of supporting it; human minds are rational because persons bear the image of a rational Creator; moral value is grounded in the character of the perfectly good God; evil is real but occurs within an unfinished history moving toward judgment and restoration; and scientific intelligibility is expected within an ordered creation. The force of the case lies not in any single argument but in the explanatory coherence of the whole.</w:t>
      </w:r>
    </w:p>
    <w:p w14:paraId="18C9AADF" w14:textId="77777777" w:rsidR="00722452" w:rsidRDefault="00000000">
      <w:pPr>
        <w:pStyle w:val="Heading1"/>
      </w:pPr>
      <w:r>
        <w:t>11. What Does Naturalism Explain?</w:t>
      </w:r>
    </w:p>
    <w:p w14:paraId="0BACDE18" w14:textId="77777777" w:rsidR="00722452" w:rsidRDefault="00000000">
      <w:pPr>
        <w:rPr>
          <w:rFonts w:hint="eastAsia"/>
        </w:rPr>
      </w:pPr>
      <w:r>
        <w:t>Fair comparison requires us to recognize that naturalism also possesses substantial explanatory resources. Physical theories explain an enormous range of phenomena without appealing to supernatural intervention. Evolutionary theory explains biological diversity and adaptation. Neuroscience increasingly illuminates the relationship between brain and mind. Psychology and social science explain aspects of moral behavior, cooperation, belief formation, and human culture. A Christian apologetic that ignores these achievements will not persuade anyone who understands them.</w:t>
      </w:r>
    </w:p>
    <w:p w14:paraId="01D0F139" w14:textId="77777777" w:rsidR="00722452" w:rsidRDefault="00000000">
      <w:pPr>
        <w:rPr>
          <w:rFonts w:hint="eastAsia"/>
        </w:rPr>
      </w:pPr>
      <w:r>
        <w:t>The question is whether successful explanations within nature amount to an ultimate explanation of nature. Naturalism may treat the existence of the physical order, its laws, its mathematical structure, and perhaps even moral or rational truths as basic features that require no transcendent explanation. That is a possible worldview. Christian theism asks whether stopping there leaves too many remarkable features of reality disconnected or unexplained.</w:t>
      </w:r>
    </w:p>
    <w:p w14:paraId="47C2DB84" w14:textId="77777777" w:rsidR="00722452" w:rsidRDefault="00000000">
      <w:pPr>
        <w:rPr>
          <w:rFonts w:hint="eastAsia"/>
        </w:rPr>
      </w:pPr>
      <w:r>
        <w:t>The disagreement should therefore not be framed as “science versus God,” because both Christians and naturalists can embrace scientific explanations. The disagreement concerns whether the natural order is metaphysically ultimate. Christianity answers that it is not. The world investigated by science is real, ordered, and causally significant, but it is creation rather than Creator.</w:t>
      </w:r>
    </w:p>
    <w:p w14:paraId="196C3F8F" w14:textId="77777777" w:rsidR="00722452" w:rsidRDefault="00000000">
      <w:pPr>
        <w:pStyle w:val="Heading1"/>
      </w:pPr>
      <w:r>
        <w:t>12. The Heavens Declare</w:t>
      </w:r>
    </w:p>
    <w:p w14:paraId="68CF0AF1" w14:textId="77777777" w:rsidR="00722452" w:rsidRDefault="00000000">
      <w:pPr>
        <w:rPr>
          <w:rFonts w:hint="eastAsia"/>
        </w:rPr>
      </w:pPr>
      <w:r>
        <w:t>Psalm 19 provides a fitting biblical conclusion because it begins not with fear of the natural world but with attention to it. “The heavens are telling of the glory of God; and their expanse is declaring the work of His hands.” The psalmist sees creation as intelligible testimony. Nature is not God, but neither is it religiously mute. Its order, grandeur, and regularity direct the worshiper beyond creation toward its Maker.</w:t>
      </w:r>
    </w:p>
    <w:p w14:paraId="69E3B004" w14:textId="77777777" w:rsidR="00722452" w:rsidRDefault="00000000">
      <w:pPr>
        <w:rPr>
          <w:rFonts w:hint="eastAsia"/>
        </w:rPr>
      </w:pPr>
      <w:r>
        <w:t xml:space="preserve">Romans 1 develops a related theological claim when Paul writes that God's invisible attributes have been perceived through what has been made. Paul is not presenting a modern scientific argument, and we should not force his words into contemporary categories of cosmology or physics. He is asserting </w:t>
      </w:r>
      <w:r>
        <w:lastRenderedPageBreak/>
        <w:t>that creation bears genuine witness to its Creator and that human beings inhabit a world whose existence and character are not finally self-explanatory.</w:t>
      </w:r>
    </w:p>
    <w:p w14:paraId="5EE47BF1" w14:textId="77777777" w:rsidR="00722452" w:rsidRDefault="00000000">
      <w:pPr>
        <w:rPr>
          <w:rFonts w:hint="eastAsia"/>
        </w:rPr>
      </w:pPr>
      <w:r>
        <w:t>Christian apologetics therefore reaches its proper destination when investigation becomes recognition. We do not study the universe merely to locate an unexplained phenomenon and attach God's name to it. We study a creation whose very existence, order, intelligibility, beauty, life, moral depth, and capacity to be known collectively invite the question of whether it is the work of Mind. The Christian answer is that the rationality we discover within creation reflects the wisdom of the One through whom creation came to be.</w:t>
      </w:r>
    </w:p>
    <w:p w14:paraId="7E73BB5E" w14:textId="77777777" w:rsidR="00722452" w:rsidRDefault="00000000">
      <w:pPr>
        <w:pStyle w:val="Heading1"/>
      </w:pPr>
      <w:r>
        <w:t>Series Conclusion — Which Worldview Makes Better Sense of Reality?</w:t>
      </w:r>
    </w:p>
    <w:p w14:paraId="38E7F7CA" w14:textId="77777777" w:rsidR="00722452" w:rsidRDefault="00000000">
      <w:pPr>
        <w:rPr>
          <w:rFonts w:hint="eastAsia"/>
        </w:rPr>
      </w:pPr>
      <w:r>
        <w:t>The purpose of this series has never been to suggest that atheists are irrational, immoral, incapable of science, or unable to live meaningful lives. Such claims would be both unfair and unnecessary. The more important question has been whether atheism, particularly when joined to metaphysical naturalism, provides the most adequate ultimate account of the very realities that believers and unbelievers share.</w:t>
      </w:r>
    </w:p>
    <w:p w14:paraId="3619D6ED" w14:textId="77777777" w:rsidR="00722452" w:rsidRDefault="00000000">
      <w:pPr>
        <w:rPr>
          <w:rFonts w:hint="eastAsia"/>
        </w:rPr>
      </w:pPr>
      <w:r>
        <w:t>We have therefore approached the discussion cumulatively. The existence of contingent reality raises the question of a necessary foundation. The finite history of the cosmos raises questions of causality and origin. The organization of life raises questions concerning information, function, and the emergence of evolvable systems. Human moral experience raises questions about objective value, obligation, and dignity. Evil challenges the goodness of God while simultaneously forcing every worldview to account for our conviction that some suffering is objectively wrong. Finally, the success of science itself reveals a universe characterized by order, mathematical structure, and an extraordinary correspondence between the rational mind and the world it investigates.</w:t>
      </w:r>
    </w:p>
    <w:p w14:paraId="18571412" w14:textId="77777777" w:rsidR="00722452" w:rsidRDefault="00000000">
      <w:pPr>
        <w:rPr>
          <w:rFonts w:hint="eastAsia"/>
        </w:rPr>
      </w:pPr>
      <w:r>
        <w:t>None of these considerations should be presented as though thoughtful objections do not exist. Throughout the series we have intentionally allowed alternative explanations to speak because Christian faith does not become stronger by caricaturing its critics. The real apologetic question is comparative: when all of these features are considered together, which worldview possesses the greater explanatory scope, coherence, and depth?</w:t>
      </w:r>
    </w:p>
    <w:p w14:paraId="5FA9C570" w14:textId="77777777" w:rsidR="00722452" w:rsidRDefault="00000000">
      <w:pPr>
        <w:rPr>
          <w:rFonts w:hint="eastAsia"/>
        </w:rPr>
      </w:pPr>
      <w:r>
        <w:t>Christianity answers by placing God not in the gaps of human knowledge but at the foundation of reality itself. God is not invoked merely when natural explanations fail; He is the reason there is a natural order to explain. He is not offered as a substitute for science; He is the Creator of the world science investigates. He is not needed because atheists cannot recognize morality; His character provides the Christian account of why moral reality possesses objective authority. He is not proposed because suffering is easy to explain; He is the God who enters suffering in Christ and promises its final defeat.</w:t>
      </w:r>
    </w:p>
    <w:p w14:paraId="0F083DCC" w14:textId="77777777" w:rsidR="00722452" w:rsidRDefault="00000000">
      <w:pPr>
        <w:rPr>
          <w:rFonts w:hint="eastAsia"/>
        </w:rPr>
      </w:pPr>
      <w:r>
        <w:t>The cumulative case therefore leads beyond abstract theism. The Christian proclamation is not merely that some necessary cause, designer, or moral foundation exists. It is that the Creator has made Himself known, that the Word through whom all things came into being became flesh, that Christ entered the suffering of His creation, died, rose from the dead, and will bring God's redemptive purpose to completion. Philosophical reasoning can clear intellectual ground and show that belief in God is rationally serious, but Christianity ultimately stands or falls upon the God who acts and reveals Himself in history.</w:t>
      </w:r>
    </w:p>
    <w:p w14:paraId="4A3761FF" w14:textId="77777777" w:rsidR="00722452" w:rsidRDefault="00000000">
      <w:pPr>
        <w:rPr>
          <w:rFonts w:hint="eastAsia"/>
        </w:rPr>
      </w:pPr>
      <w:r>
        <w:t xml:space="preserve">The appropriate conclusion is therefore not intellectual triumphalism but an invitation to examine reality without artificially excluding any level of explanation. Christians should follow evidence </w:t>
      </w:r>
      <w:r>
        <w:lastRenderedPageBreak/>
        <w:t>carefully, welcome scientific discovery, acknowledge difficult objections, represent competing positions honestly, and remain willing to refine arguments that overreach. At the same time, we need not apologize for asking the largest question of all: whether the world makes better sense if matter is ultimate or if behind matter, law, life, reason, morality, and Hope stands the eternal God revealed in Jesus Christ.</w:t>
      </w:r>
    </w:p>
    <w:p w14:paraId="49B757E4" w14:textId="77777777" w:rsidR="00722452" w:rsidRDefault="00000000">
      <w:pPr>
        <w:pStyle w:val="Heading1"/>
      </w:pPr>
      <w:r>
        <w:t>Key Truths to Remember</w:t>
      </w:r>
    </w:p>
    <w:p w14:paraId="19B3A105" w14:textId="77777777" w:rsidR="00722452" w:rsidRDefault="00000000">
      <w:pPr>
        <w:pStyle w:val="ListNumber"/>
        <w:rPr>
          <w:rFonts w:hint="eastAsia"/>
        </w:rPr>
      </w:pPr>
      <w:r>
        <w:t>Science investigates the natural world with extraordinary success, while the philosophical question remains why an ordered and intelligible natural world exists in the first place.</w:t>
      </w:r>
    </w:p>
    <w:p w14:paraId="1B34F278" w14:textId="77777777" w:rsidR="00722452" w:rsidRDefault="00000000">
      <w:pPr>
        <w:pStyle w:val="ListNumber"/>
        <w:rPr>
          <w:rFonts w:hint="eastAsia"/>
        </w:rPr>
      </w:pPr>
      <w:r>
        <w:t>Natural explanations and theological explanations need not compete because they can address different levels of causation and different kinds of questions.</w:t>
      </w:r>
    </w:p>
    <w:p w14:paraId="59469B2B" w14:textId="77777777" w:rsidR="00722452" w:rsidRDefault="00000000">
      <w:pPr>
        <w:pStyle w:val="ListNumber"/>
        <w:rPr>
          <w:rFonts w:hint="eastAsia"/>
        </w:rPr>
      </w:pPr>
      <w:r>
        <w:t>The regularity of nature, the applicability of mathematics, and the capacity of human minds to understand the cosmos contribute to a cumulative worldview comparison rather than functioning as isolated proofs of God.</w:t>
      </w:r>
    </w:p>
    <w:p w14:paraId="04BB9598" w14:textId="77777777" w:rsidR="00722452" w:rsidRDefault="00000000">
      <w:pPr>
        <w:pStyle w:val="ListNumber"/>
        <w:rPr>
          <w:rFonts w:hint="eastAsia"/>
        </w:rPr>
      </w:pPr>
      <w:r>
        <w:t>Fine-tuning should be discussed carefully, with necessity, multiverse proposals, design, and other explanations represented fairly rather than reduced to apologetic slogans.</w:t>
      </w:r>
    </w:p>
    <w:p w14:paraId="2B669AF2" w14:textId="77777777" w:rsidR="00722452" w:rsidRDefault="00000000">
      <w:pPr>
        <w:pStyle w:val="ListNumber"/>
        <w:rPr>
          <w:rFonts w:hint="eastAsia"/>
        </w:rPr>
      </w:pPr>
      <w:r>
        <w:t>Methodological naturalism is a discipline of scientific investigation and should not automatically be equated with metaphysical naturalism, the philosophical claim that physical nature is all that exists.</w:t>
      </w:r>
    </w:p>
    <w:p w14:paraId="1A530EA2" w14:textId="77777777" w:rsidR="00722452" w:rsidRDefault="00000000">
      <w:pPr>
        <w:pStyle w:val="ListNumber"/>
        <w:rPr>
          <w:rFonts w:hint="eastAsia"/>
        </w:rPr>
      </w:pPr>
      <w:r>
        <w:t>The history of science does not support a simplistic warfare narrative between Christianity and scientific inquiry; many major scientific figures understood investigation of nature within a theistic framework.</w:t>
      </w:r>
    </w:p>
    <w:p w14:paraId="7F6512B9" w14:textId="77777777" w:rsidR="00722452" w:rsidRDefault="00000000">
      <w:pPr>
        <w:pStyle w:val="ListNumber"/>
        <w:rPr>
          <w:rFonts w:hint="eastAsia"/>
        </w:rPr>
      </w:pPr>
      <w:r>
        <w:t>Naturalism possesses substantial explanatory power concerning processes within nature, but the philosophical debate concerns whether nature itself is the ultimate explanatory reality.</w:t>
      </w:r>
    </w:p>
    <w:p w14:paraId="638C340C" w14:textId="77777777" w:rsidR="00722452" w:rsidRDefault="00000000">
      <w:pPr>
        <w:pStyle w:val="ListNumber"/>
        <w:rPr>
          <w:rFonts w:hint="eastAsia"/>
        </w:rPr>
      </w:pPr>
      <w:r>
        <w:t>The six-week case is cumulative. Its force lies in asking which worldview best explains the whole pattern of existence, causality, life, information, morality, evil, rationality, and scientific intelligibility.</w:t>
      </w:r>
    </w:p>
    <w:p w14:paraId="14B59F7B" w14:textId="77777777" w:rsidR="00722452" w:rsidRDefault="00000000">
      <w:pPr>
        <w:pStyle w:val="ListNumber"/>
        <w:rPr>
          <w:rFonts w:hint="eastAsia"/>
        </w:rPr>
      </w:pPr>
      <w:r>
        <w:t>Christian apologetics ultimately points beyond generic theism to the God revealed in Jesus Christ, because Christianity is not merely a philosophical system but a claim about divine action in history.</w:t>
      </w:r>
    </w:p>
    <w:p w14:paraId="16B3F379" w14:textId="77777777" w:rsidR="00722452" w:rsidRDefault="00000000">
      <w:pPr>
        <w:pStyle w:val="Heading1"/>
      </w:pPr>
      <w:r>
        <w:t>Discussion and Reflection</w:t>
      </w:r>
    </w:p>
    <w:p w14:paraId="10902EDE" w14:textId="77777777" w:rsidR="00722452" w:rsidRDefault="00000000">
      <w:pPr>
        <w:pStyle w:val="ListNumber"/>
        <w:rPr>
          <w:rFonts w:hint="eastAsia"/>
        </w:rPr>
      </w:pPr>
      <w:r>
        <w:t>Why is asking why science works a different question from asking how a particular scientific process works?</w:t>
      </w:r>
    </w:p>
    <w:p w14:paraId="0662C030" w14:textId="77777777" w:rsidR="00722452" w:rsidRDefault="00000000">
      <w:pPr>
        <w:pStyle w:val="ListNumber"/>
        <w:rPr>
          <w:rFonts w:hint="eastAsia"/>
        </w:rPr>
      </w:pPr>
      <w:r>
        <w:t>How does distinguishing primary and secondary levels of explanation help avoid a false competition between God and natural causes?</w:t>
      </w:r>
    </w:p>
    <w:p w14:paraId="15739422" w14:textId="77777777" w:rsidR="00722452" w:rsidRDefault="00000000">
      <w:pPr>
        <w:pStyle w:val="ListNumber"/>
        <w:rPr>
          <w:rFonts w:hint="eastAsia"/>
        </w:rPr>
      </w:pPr>
      <w:r>
        <w:t>What is philosophically significant about the correspondence among mathematics, physical reality, and human rationality?</w:t>
      </w:r>
    </w:p>
    <w:p w14:paraId="0E0693A7" w14:textId="77777777" w:rsidR="00722452" w:rsidRDefault="00000000">
      <w:pPr>
        <w:pStyle w:val="ListNumber"/>
        <w:rPr>
          <w:rFonts w:hint="eastAsia"/>
        </w:rPr>
      </w:pPr>
      <w:r>
        <w:t>How should Christians discuss fine-tuning without overstating probabilities or ignoring competing explanations such as deeper physical necessity or a multiverse?</w:t>
      </w:r>
    </w:p>
    <w:p w14:paraId="2D5B2318" w14:textId="77777777" w:rsidR="00722452" w:rsidRDefault="00000000">
      <w:pPr>
        <w:pStyle w:val="ListNumber"/>
        <w:rPr>
          <w:rFonts w:hint="eastAsia"/>
        </w:rPr>
      </w:pPr>
      <w:r>
        <w:t>What is the difference between methodological naturalism and metaphysical naturalism, and why is that distinction important?</w:t>
      </w:r>
    </w:p>
    <w:p w14:paraId="1C5E16C1" w14:textId="77777777" w:rsidR="00722452" w:rsidRDefault="00000000">
      <w:pPr>
        <w:pStyle w:val="ListNumber"/>
        <w:rPr>
          <w:rFonts w:hint="eastAsia"/>
        </w:rPr>
      </w:pPr>
      <w:r>
        <w:t>Why does the success of naturalistic scientific explanations not automatically establish that metaphysical naturalism is true?</w:t>
      </w:r>
    </w:p>
    <w:p w14:paraId="609BA515" w14:textId="77777777" w:rsidR="00722452" w:rsidRDefault="00000000">
      <w:pPr>
        <w:pStyle w:val="ListNumber"/>
        <w:rPr>
          <w:rFonts w:hint="eastAsia"/>
        </w:rPr>
      </w:pPr>
      <w:r>
        <w:t>Looking back across all six weeks, which element of the cumulative case do you find strongest, and which raises the most difficult questions?</w:t>
      </w:r>
    </w:p>
    <w:p w14:paraId="4E18EE98" w14:textId="77777777" w:rsidR="00722452" w:rsidRDefault="00000000">
      <w:pPr>
        <w:pStyle w:val="ListNumber"/>
        <w:rPr>
          <w:rFonts w:hint="eastAsia"/>
        </w:rPr>
      </w:pPr>
      <w:r>
        <w:lastRenderedPageBreak/>
        <w:t>Why should Christian apologetics move beyond proving generic theism toward the historical and theological claims concerning Jesus Christ?</w:t>
      </w:r>
    </w:p>
    <w:p w14:paraId="2D862080" w14:textId="77777777" w:rsidR="00722452" w:rsidRDefault="00000000">
      <w:pPr>
        <w:pStyle w:val="Heading1"/>
      </w:pPr>
      <w:r>
        <w:t>Further Study</w:t>
      </w:r>
    </w:p>
    <w:p w14:paraId="0D999BD4" w14:textId="77777777" w:rsidR="00722452" w:rsidRDefault="00000000">
      <w:pPr>
        <w:rPr>
          <w:rFonts w:hint="eastAsia"/>
        </w:rPr>
      </w:pPr>
      <w:r>
        <w:t>Readers who want to pursue the philosophical foundations of science should explore the literature on the laws of nature, scientific explanation, induction, and the relationship between mathematics and physical reality. These discussions show that science itself rests upon deep philosophical questions concerning regularity, causation, mathematical structure, and the rational accessibility of nature. The existence of successful science does not automatically settle those questions, but it makes them impossible to dismiss as merely religious concerns.</w:t>
      </w:r>
    </w:p>
    <w:p w14:paraId="58FBD8E0" w14:textId="77777777" w:rsidR="00722452" w:rsidRDefault="00000000">
      <w:pPr>
        <w:rPr>
          <w:rFonts w:hint="eastAsia"/>
        </w:rPr>
      </w:pPr>
      <w:r>
        <w:t>A second area for study is fine-tuning in cosmology and physics. Serious treatments examine the sensitivity of complex structure and life to fundamental constants, laws, and initial conditions while also considering selection effects, physical necessity, multiverse models, and design inferences. The subject is strongest when probability claims are treated cautiously and when competing explanations are compared rather than caricatured.</w:t>
      </w:r>
    </w:p>
    <w:p w14:paraId="50BBE071" w14:textId="77777777" w:rsidR="00722452" w:rsidRDefault="00000000">
      <w:pPr>
        <w:rPr>
          <w:rFonts w:hint="eastAsia"/>
        </w:rPr>
      </w:pPr>
      <w:r>
        <w:t>A third area concerns the history of science and religion. The historical relationship includes cooperation, conflict, institutional complexity, theological motivation, and changing understandings of both science and Scripture. Studying figures such as Kepler, Boyle, Newton, Faraday, Maxwell, and others within their actual historical settings provides a richer picture than either the claim that Christianity single-handedly created science or the claim that religion has always obstructed it.</w:t>
      </w:r>
    </w:p>
    <w:p w14:paraId="529E2B70" w14:textId="77777777" w:rsidR="00722452" w:rsidRDefault="00000000">
      <w:pPr>
        <w:rPr>
          <w:rFonts w:hint="eastAsia"/>
        </w:rPr>
      </w:pPr>
      <w:r>
        <w:t>Finally, readers should explore the philosophy of mind and epistemology as they relate to scientific rationality. Questions concerning the reliability of cognition, the nature of reason, the justification of induction, and the relationship between evolved cognitive faculties and abstract truth connect the final lesson back to the first. The series ends where it began: with the question of what kind of reality makes the world we know possible.</w:t>
      </w:r>
    </w:p>
    <w:p w14:paraId="18F5401B" w14:textId="77777777" w:rsidR="00722452" w:rsidRDefault="00000000">
      <w:pPr>
        <w:pStyle w:val="Heading1"/>
      </w:pPr>
      <w:r>
        <w:t>Final Reflection</w:t>
      </w:r>
    </w:p>
    <w:p w14:paraId="13A90C2D" w14:textId="77777777" w:rsidR="00722452" w:rsidRDefault="00000000">
      <w:pPr>
        <w:rPr>
          <w:rFonts w:hint="eastAsia"/>
        </w:rPr>
      </w:pPr>
      <w:r>
        <w:t>The six studies have asked us to look at familiar realities with unfamiliar questions. Why is there something rather than nothing? Why does the universe possess a history that calls for explanation? How did matter come to participate in systems capable of storing and using biological information? Why do human beings experience moral obligations as more than preferences? Why does a world created by a good God contain profound suffering? Why is nature ordered in ways that mathematics can describe and human minds can understand? None of these questions is answered responsibly by a slogan, and none should be insulated from serious criticism.</w:t>
      </w:r>
    </w:p>
    <w:p w14:paraId="5744CEF2" w14:textId="77777777" w:rsidR="00722452" w:rsidRDefault="00000000">
      <w:pPr>
        <w:rPr>
          <w:rFonts w:hint="eastAsia"/>
        </w:rPr>
      </w:pPr>
      <w:r>
        <w:t>Christian faith does not require us to fear those questions. It invites us to pursue them while recognizing that scientific description, philosophical reasoning, historical investigation, and biblical revelation address different dimensions of the same reality. The goal of apologetics is not to make every mystery disappear, but to ask whether the Christian worldview can bear the weight of the world as we actually find it. The claim of this series is that it can, and that the pieces increasingly make sense when reality is understood not as an unexplained accident but as creation.</w:t>
      </w:r>
    </w:p>
    <w:p w14:paraId="05C40763" w14:textId="77777777" w:rsidR="00722452" w:rsidRDefault="00000000">
      <w:pPr>
        <w:rPr>
          <w:rFonts w:hint="eastAsia"/>
        </w:rPr>
      </w:pPr>
      <w:r>
        <w:t xml:space="preserve">If that conclusion is correct, the final response cannot remain merely intellectual. The God whose existence we infer from creation is not, in Christianity, an abstract principle waiting at the end of a </w:t>
      </w:r>
      <w:r>
        <w:lastRenderedPageBreak/>
        <w:t>syllogism. He is the God who has spoken, who has acted, and who has made Himself known in Jesus Christ. The search for the explanation of reality therefore ends not simply with an argument to be evaluated, but with a Person to be encountered and a truth that calls for response.</w:t>
      </w:r>
    </w:p>
    <w:sectPr w:rsidR="00722452" w:rsidSect="00034616">
      <w:pgSz w:w="12240" w:h="15840"/>
      <w:pgMar w:top="1080" w:right="1224" w:bottom="1080" w:left="122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55072410">
    <w:abstractNumId w:val="8"/>
  </w:num>
  <w:num w:numId="2" w16cid:durableId="1911573981">
    <w:abstractNumId w:val="6"/>
  </w:num>
  <w:num w:numId="3" w16cid:durableId="544299288">
    <w:abstractNumId w:val="5"/>
  </w:num>
  <w:num w:numId="4" w16cid:durableId="1438596624">
    <w:abstractNumId w:val="4"/>
  </w:num>
  <w:num w:numId="5" w16cid:durableId="1790006074">
    <w:abstractNumId w:val="7"/>
  </w:num>
  <w:num w:numId="6" w16cid:durableId="1553037274">
    <w:abstractNumId w:val="3"/>
  </w:num>
  <w:num w:numId="7" w16cid:durableId="1086463833">
    <w:abstractNumId w:val="2"/>
  </w:num>
  <w:num w:numId="8" w16cid:durableId="682322968">
    <w:abstractNumId w:val="1"/>
  </w:num>
  <w:num w:numId="9" w16cid:durableId="4422672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722452"/>
    <w:rsid w:val="00980224"/>
    <w:rsid w:val="00AA1D8D"/>
    <w:rsid w:val="00B47730"/>
    <w:rsid w:val="00CB0664"/>
    <w:rsid w:val="00E7545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8844E8F"/>
  <w14:defaultImageDpi w14:val="300"/>
  <w15:docId w15:val="{786E2710-F806-4FC9-951A-931B3FC82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line="259" w:lineRule="auto"/>
    </w:pPr>
    <w:rPr>
      <w:rFonts w:ascii="Aptos" w:hAnsi="Aptos"/>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4755</Words>
  <Characters>27109</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31801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Lott, David V</cp:lastModifiedBy>
  <cp:revision>2</cp:revision>
  <dcterms:created xsi:type="dcterms:W3CDTF">2026-09-26T22:23:00Z</dcterms:created>
  <dcterms:modified xsi:type="dcterms:W3CDTF">2026-09-26T22:23:00Z</dcterms:modified>
  <cp:category/>
</cp:coreProperties>
</file>