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THE REVELATION OF JESUS CHRIST</w:t>
      </w:r>
    </w:p>
    <w:p>
      <w:pPr/>
      <w:r>
        <w:t>Module 6 — The Lamb Opens the Seals (Revelation 6:1–17)</w:t>
      </w:r>
    </w:p>
    <w:p>
      <w:pPr/>
      <w:r>
        <w:t>Teacher’s Expositional Manuscript  |  Approximately 75–90 minutes  |  Revelation 6:1–17</w:t>
      </w:r>
    </w:p>
    <w:p>
      <w:pPr>
        <w:pStyle w:val="Heading1"/>
      </w:pPr>
      <w:r>
        <w:t>Central Truth</w:t>
      </w:r>
    </w:p>
    <w:p>
      <w:pPr/>
      <w:r>
        <w:t>The judgments disclosed in Revelation 6 unfold only as the worthy Lamb opens the seals. Through conquest, warfare, scarcity, death, the appeal of the martyrs, and cosmic upheaval, John is shown both the fragility of earthly security and the certainty that divine justice will ultimately answer the suffering of God’s people.</w:t>
      </w:r>
    </w:p>
    <w:p>
      <w:pPr>
        <w:pStyle w:val="Heading1"/>
      </w:pPr>
      <w:r>
        <w:t>Opening — From Heavenly Worship to Earthly Upheaval</w:t>
      </w:r>
    </w:p>
    <w:p>
      <w:pPr/>
      <w:r>
        <w:t>Revelation 4 and 5 have prepared us to read the visions that follow without mistaking their center. Before John witnesses the upheaval of nations, he sees the throne of God; before he encounters the terrors associated with judgment, he hears heaven declare the worthiness of the Lamb. The sequence is theologically decisive. The seals are not broken by a rival power seeking to frustrate God’s purposes, but by Jesus Christ, the crucified and risen Redeemer who alone is worthy to take the scroll from the hand of the One seated upon the throne.</w:t>
      </w:r>
    </w:p>
    <w:p>
      <w:pPr/>
      <w:r>
        <w:t>Chapter 6 now moves from the worship of heaven to scenes of disturbance upon the earth. Four mounted figures appear in rapid succession, followed by the cry of slain witnesses and a vision of cosmic and political collapse. The reader may naturally wish to identify every rider with a particular historical person or every image with a precisely dated future event. Yet our first responsibility is to hear the vision as John presents it, to recognize its scriptural vocabulary, and to distinguish what is stated from what is inferred. This discipline will not weaken our prophetic convictions; it will keep those convictions accountable to the text.</w:t>
      </w:r>
    </w:p>
    <w:p>
      <w:pPr>
        <w:pStyle w:val="Heading1"/>
      </w:pPr>
      <w:r>
        <w:t>I. The First Seal — The White Horse (6:1–2)</w:t>
      </w:r>
    </w:p>
    <w:p>
      <w:pPr/>
      <w:r>
        <w:t>As the Lamb opens the first seal, one of the four living creatures summons John to behold the first rider. The rider sits upon a white horse, carries a bow, receives a crown, and goes out conquering and to conquer. The imagery establishes a movement of victorious conquest, but it does not explicitly identify the rider by name. White elsewhere in Revelation can accompany purity and victory, while a crown may signal authority or achievement; neither feature alone settles the rider’s identity.</w:t>
      </w:r>
    </w:p>
    <w:p>
      <w:pPr/>
      <w:r>
        <w:t>Interpretations differ considerably. Some early Christian interpreters associated the rider with the advance of the gospel or Christ’s victorious mission. Many futurist interpreters identify the rider with an end-time deceiver or the Antichrist, often reasoning that an initial appearance of peace or triumph will precede the catastrophes that follow. Others regard the figure as the personification of conquest, one among several destructive forces unleashed in a fallen world. The latter reading has the advantage of preserving the close relationship among the four horsemen, who together portray conquest, war, scarcity, and death.</w:t>
      </w:r>
    </w:p>
    <w:p>
      <w:pPr/>
      <w:r>
        <w:t>Our historical-grammatical method requires us to say plainly that Revelation 6:1–2 does not call this rider the Antichrist, does not explicitly describe a peace treaty, and does not connect him by name with Daniel 9:27. Such associations may be argued within a larger futurist framework, but they must be presented as interpretive proposals rather than as direct statements of the passage. The Old Testament background in Zechariah 1:7–17 and 6:1–8 is more immediate: there too mounted figures belong to a symbolic vision concerning the affairs of the earth under divine oversight.</w:t>
      </w:r>
    </w:p>
    <w:p>
      <w:pPr>
        <w:pStyle w:val="Heading1"/>
      </w:pPr>
      <w:r>
        <w:t>II. The Second Seal — The Red Horse (6:3–4)</w:t>
      </w:r>
    </w:p>
    <w:p>
      <w:pPr/>
      <w:r>
        <w:t>When the second seal is opened, a fiery red horse appears. Its rider is permitted to take peace from the earth so that people kill one another, and he receives a great sword. The vision does not merely announce the existence of conflict, which has marked human history since the Fall. It depicts the removal of peace as a judgment that exposes the violence beneath human claims of security. The sword and the color red make the destructive character of this seal unmistakable.</w:t>
      </w:r>
    </w:p>
    <w:p>
      <w:pPr/>
      <w:r>
        <w:t>It is significant that the rider is “given” authority. The repeated passive constructions in these visions emphasize permission and limitation rather than independent sovereignty. John does not portray war as a force beyond God’s knowledge or as a power capable of overturning the Lamb’s purposes. At the same time, the vision does not invite believers to celebrate bloodshed. War remains a manifestation of the disorder and judgment associated with a rebellious world.</w:t>
      </w:r>
    </w:p>
    <w:p>
      <w:pPr/>
      <w:r>
        <w:t>Jesus’ teaching about wars and rumors of wars in Matthew 24:6–7 provides a useful thematic parallel, although the precise chronological relationship between the Olivet Discourse and the seals remains debated. We should identify genuine correspondences without assuming that two passages describing similar phenomena necessarily offer identical timelines.</w:t>
      </w:r>
    </w:p>
    <w:p>
      <w:pPr>
        <w:pStyle w:val="Heading1"/>
      </w:pPr>
      <w:r>
        <w:t>III. The Third Seal — The Black Horse (6:5–6)</w:t>
      </w:r>
    </w:p>
    <w:p>
      <w:pPr/>
      <w:r>
        <w:t>The third rider appears upon a black horse and holds a pair of scales. A voice announces extraordinary prices for wheat and barley while instructing that the oil and wine not be harmed. The scales evoke the measured distribution of food, and the prices suggest conditions under which an ordinary worker’s daily wage might be consumed by the purchase of basic grain. The result is not simply inconvenience but a severe strain upon the ability of households to sustain themselves.</w:t>
      </w:r>
    </w:p>
    <w:p>
      <w:pPr/>
      <w:r>
        <w:t>The denarius was commonly associated with a day’s labor, as illustrated in Matthew 20:2. Although ancient wages and food prices varied by time and place, John’s audience would have recognized the disproportion between labor and subsistence in the announcement. The contrast between basic grain and protected oil and wine has produced several interpretations. It may portray uneven economic suffering, limited rather than total devastation, or the vulnerability of the poor amid continuing access to other commodities. The text does not provide enough information to insist that the protected goods necessarily symbolize luxury for the wealthy.</w:t>
      </w:r>
    </w:p>
    <w:p>
      <w:pPr/>
      <w:r>
        <w:t>The connection between warfare and scarcity is historically familiar, but the vision’s significance extends beyond economic mechanics. Human beings often imagine that prosperity and markets can secure their future; the third seal reveals how quickly the structures sustaining ordinary life can become unstable. Yet the measured character of the announcement again suggests that the judgment is neither random nor without limits.</w:t>
      </w:r>
    </w:p>
    <w:p>
      <w:pPr>
        <w:pStyle w:val="Heading1"/>
      </w:pPr>
      <w:r>
        <w:t>IV. The Fourth Seal — The Pale Horse (6:7–8)</w:t>
      </w:r>
    </w:p>
    <w:p>
      <w:pPr/>
      <w:r>
        <w:t>The fourth horse is described with a Greek adjective, chlōros, that suggests a pale green or sickly color. Its rider is explicitly named Death, and Hades follows him. Unlike the first rider, whose identity is debated, this figure receives a direct identification within the text. Authority is given over a fourth of the earth to kill by sword, famine, pestilence or death, and wild beasts. The combination echoes the covenant-judgment language of Ezekiel 14:21, where sword, famine, wild animals, and pestilence appear together.</w:t>
      </w:r>
    </w:p>
    <w:p>
      <w:pPr/>
      <w:r>
        <w:t>The mention of a fourth should not be treated casually. It indicates a judgment of immense scale, while also portraying a limit: the vision does not say that every inhabitant of the earth dies. Whether the proportion should be calculated as a precise future demographic statistic or understood as part of the symbolic numeration of apocalyptic vision is disputed. In either case, the point is the severity of the judgment and the terrifying reach of Death.</w:t>
      </w:r>
    </w:p>
    <w:p>
      <w:pPr/>
      <w:r>
        <w:t>Death and Hades are not ultimate sovereigns in Revelation. Already in chapter 1, the risen Christ declared that He possesses the keys of Death and Hades, and later in the book both will be consigned to the lake of fire (Revelation 20:14). Their appearance here therefore must be read within the larger narrative of their eventual defeat. The Lamb permits the unveiling of judgments that expose the reign of death, but the book will not end with death victorious.</w:t>
      </w:r>
    </w:p>
    <w:p>
      <w:pPr>
        <w:pStyle w:val="Heading1"/>
      </w:pPr>
      <w:r>
        <w:t>V. The Fifth Seal — The Cry of the Martyrs (6:9–11)</w:t>
      </w:r>
    </w:p>
    <w:p>
      <w:pPr/>
      <w:r>
        <w:t>The fifth seal shifts the scene from the four horsemen to the altar, beneath which John sees the souls of those slain because of the word of God and the testimony they maintained. Their location recalls the sacrificial significance of blood poured out at the base of the altar in Israel’s worship. John’s imagery portrays their deaths not as evidence that their witness failed, but as sacrifices remembered before God. These witnesses have suffered at the hands of earthly powers, yet they have not been forgotten in heaven.</w:t>
      </w:r>
    </w:p>
    <w:p>
      <w:pPr/>
      <w:r>
        <w:t>Their cry is a question of justice: how long will the holy and true Sovereign delay judging and vindicating their blood? The prayer belongs to the tradition of biblical lament, in which faithful people bring the apparent delay of divine justice before God. It is not a license for personal vengeance. The martyrs appeal to the Judge whose character is holy and true, placing the resolution of their suffering in His hands rather than attempting to seize it for themselves.</w:t>
      </w:r>
    </w:p>
    <w:p>
      <w:pPr/>
      <w:r>
        <w:t>Each receives a white robe and is instructed to rest a little longer until the appointed number of fellow servants and brothers and sisters who will be killed is complete. The white robes signal honor and vindication, but the command to wait shows that the final public resolution of injustice has not yet arrived. The passage neither explains every detail of the intermediate state nor authorizes an exact timetable for the remaining suffering. It does assure the churches that the suffering of faithful witnesses is known to God and that divine patience should not be mistaken for divine indifference.</w:t>
      </w:r>
    </w:p>
    <w:p>
      <w:pPr/>
      <w:r>
        <w:t>For the seven churches of Roman Asia, this scene would have had immediate pastoral weight. The faithful witness Antipas had already been named in the message to Pergamum (Revelation 2:13), and other congregations faced pressures that could threaten livelihood, reputation, and even life. The fifth seal assures believers that the true measure of faithfulness is not whether imperial society honors them, but whether the Lord who sees their witness remembers and vindicates them.</w:t>
      </w:r>
    </w:p>
    <w:p>
      <w:pPr>
        <w:pStyle w:val="Heading1"/>
      </w:pPr>
      <w:r>
        <w:t>VI. The Sixth Seal — Cosmic Upheaval and the Day of Wrath (6:12–17)</w:t>
      </w:r>
    </w:p>
    <w:p>
      <w:pPr/>
      <w:r>
        <w:t>The sixth seal introduces an earthquake, a darkened sun, a moon appearing like blood, falling stars, a sky that recedes like a scroll, and mountains and islands displaced from their places. John’s language draws deeply upon Old Testament prophetic descriptions of the day of the Lord. Isaiah 13:9–13, Isaiah 34:4, Joel 2:10 and 2:31, and Haggai 2:6 provide important points of comparison. Such imagery announces the collapse of ordinary human confidence before the intervention of God in judgment.</w:t>
      </w:r>
    </w:p>
    <w:p>
      <w:pPr/>
      <w:r>
        <w:t>We should resist two opposite reductions. It is unwarranted to assume without argument that every detail is merely a poetic way of describing political turmoil; it is equally unwarranted to assign each feature a modern astronomical mechanism as though John were writing a scientific forecast. Prophetic language can describe real divine intervention through cosmic imagery, and the nature of the ultimate fulfillment must be assessed in light of the whole biblical witness. A broadly futurist reading can affirm an extraordinary future judgment while remaining careful about what the visionary language itself specifies.</w:t>
      </w:r>
    </w:p>
    <w:p>
      <w:pPr/>
      <w:r>
        <w:t>The response on earth is universal in social reach. Kings, commanders, wealthy people, powerful people, enslaved people, and free people seek refuge among caves and rocks. The catalog levels distinctions that normally organize society. Political authority, military strength, economic privilege, and social standing offer no refuge from the unveiled presence of the One seated on the throne and from the wrath of the Lamb. John’s imagery recalls Isaiah 2:10–21 and Hosea 10:8, where people attempt to hide from the terrifying manifestation of divine judgment.</w:t>
      </w:r>
    </w:p>
    <w:p>
      <w:pPr/>
      <w:r>
        <w:t xml:space="preserve">The expression “</w:t>
      </w:r>
      <w:r>
        <w:rPr>
          <w:i/>
        </w:rPr>
        <w:t xml:space="preserve">wrath of the Lamb</w:t>
      </w:r>
      <w:r>
        <w:t xml:space="preserve">” is intentionally arresting. The Lamb is the same crucified Redeemer celebrated in chapter 5, and His judgment cannot be separated from His holiness and royal authority. The One who gave Himself for redemption is not indifferent to evil. Revelation refuses to set divine love and divine justice against one another as though Christ could exercise one only by abandoning the other. The question that closes the chapter—“</w:t>
      </w:r>
      <w:r>
        <w:rPr>
          <w:i/>
        </w:rPr>
        <w:t xml:space="preserve">Who is able to stand?</w:t>
      </w:r>
      <w:r>
        <w:t xml:space="preserve">”—prepares the reader for the sealing and preservation imagery of chapter 7.</w:t>
      </w:r>
    </w:p>
    <w:p>
      <w:pPr>
        <w:pStyle w:val="Heading1"/>
      </w:pPr>
      <w:r>
        <w:t>VII. The Seals, Daniel’s Seventieth Week, and Prophetic Chronology</w:t>
      </w:r>
    </w:p>
    <w:p>
      <w:pPr/>
      <w:r>
        <w:t>Within futurist and dispensational interpretation, the opening seals are frequently associated with the beginning of the future period described as Daniel’s seventieth week (Daniel 9:24–27). This reading sees a developing sequence of judgments that will culminate in the return of Christ and the establishment of His kingdom. It is an important proposal, and our study should explain its rationale. Nevertheless, Revelation 6 does not explicitly mention a seven-year period, identify the first seal as the beginning of a covenant, or divide its visions into two equal periods of three and one-half years.</w:t>
      </w:r>
    </w:p>
    <w:p>
      <w:pPr/>
      <w:r>
        <w:t>The relationship among the seals, trumpets, and bowls is likewise debated. Some interpreters understand them as successive and increasingly intense series of judgments; others see recapitulation, in which later visions revisit the same broad period from different perspectives. The narrative progression from Revelation 5 into chapter 6 is clear, but the complete chronological architecture of the book must be argued from the larger text rather than presumed in advance. Our premillennial convictions can be stated openly while still granting that individual passages require careful demonstration.</w:t>
      </w:r>
    </w:p>
    <w:p>
      <w:pPr/>
      <w:r>
        <w:t>It is also worth observing that the first four seals portray destructive realities known throughout history, while the sixth seal employs language associated with climactic divine intervention. This combination explains why some interpreters recognize both recurring historical patterns and an ultimate future intensification. The original churches could recognize conquest, violence, deprivation, and martyrdom in their own world without thereby exhausting every dimension of the prophecy.</w:t>
      </w:r>
    </w:p>
    <w:p>
      <w:pPr/>
      <w:r>
        <w:t>Editorial clarification — The first horseman is not named in Revelation 6:2. Although some identify the rider with Christ, the surrounding sequence of conquest, war, scarcity, and death supports a reading in which the rider represents conquest or deceptive domination. This judgment remains an inference, not an identification supplied by John. The white horse of Revelation 19:11 is explicitly ridden by the one called Faithful and True; similarity of color alone does not establish identity.</w:t>
      </w:r>
    </w:p>
    <w:p>
      <w:pPr>
        <w:pStyle w:val="Heading1"/>
      </w:pPr>
      <w:r>
        <w:t>VIII. Theological and Pastoral Synthesis</w:t>
      </w:r>
    </w:p>
    <w:p>
      <w:pPr/>
      <w:r>
        <w:t>The opening seals confront the illusion that history belongs to its most powerful participants. Conquerors may ride forth, armies may shatter peace, scarcity may threaten daily bread, and death may claim multitudes, but none of these forces is portrayed as the final ruler of the world. The Lamb opens the seals. This does not make suffering less terrible or provide an easy answer to every question about providence; it places the suffering of the world within a vision that begins with divine sovereignty and moves toward the promised defeat of evil.</w:t>
      </w:r>
    </w:p>
    <w:p>
      <w:pPr/>
      <w:r>
        <w:t>The fifth seal is particularly important for understanding the character of biblical Hope. Those who suffer for Christ are not promised that faithfulness will always shield them from earthly harm. They are promised that their witness is remembered, their prayers are heard, and justice will not be postponed forever. The sixth seal then exposes the inadequacy of every human refuge before the holy presence of God. The chapter’s closing question invites the reader to consider not merely how the judgments will unfold, but upon what foundation anyone can finally stand.</w:t>
      </w:r>
    </w:p>
    <w:p>
      <w:pPr/>
      <w:r>
        <w:t>Canonical continuity — The cry of the martyrs in the fifth seal is not forgotten as the book advances. Their plea for vindication helps explain the prayers at the altar in Revelation 8:3–5 and the later heavenly celebration of righteous judgment in Revelation 19:1–2. Thus the seals should be taught not as isolated disasters but as part of the Lamb’s response to a world that persecutes his witnesses.</w:t>
      </w:r>
    </w:p>
    <w:p>
      <w:pPr>
        <w:pStyle w:val="Heading1"/>
      </w:pPr>
      <w:r>
        <w:t>Conclusion — Who Is Able to Stand?</w:t>
      </w:r>
    </w:p>
    <w:p>
      <w:pPr/>
      <w:r>
        <w:t>Revelation 6 ends not with an explanation of every prophetic symbol but with a searching question. Those who once appeared secure now call upon mountains to conceal them from the face of God and from the wrath of the Lamb. Their terror reveals the collapse of confidence in political power, wealth, status, and the ordinary arrangements of life. The question is not whether humanity can devise a stronger shelter, but whether anyone can stand before the holy God whose purposes the Lamb is bringing to fulfillment.</w:t>
      </w:r>
    </w:p>
    <w:p>
      <w:pPr/>
      <w:r>
        <w:t>The answer begins to emerge in the next chapter, where John sees servants sealed and a multitude standing before the throne and before the Lamb. We should therefore resist the temptation to isolate chapter 6 from chapter 7. The visions belong together: the disclosure of judgment raises the question of security, and the following vision directs attention to those who belong to God. The Church reads both chapters with reverence, humility, and Hope, remembering that the One who opens the seals is also the One whose blood redeems a people from every nation.</w:t>
      </w:r>
    </w:p>
    <w:p>
      <w:pPr>
        <w:pStyle w:val="Heading1"/>
      </w:pPr>
      <w:r>
        <w:t>Selected Biblical Connections and Teaching References</w:t>
      </w:r>
    </w:p>
    <w:p>
      <w:pPr/>
      <w:r>
        <w:t>Four horsemen: Zechariah 1:7–17; 6:1–8; Matthew 24:4–8. Scarcity and judgment: Leviticus 26:26; Ezekiel 4:16–17; 14:21; Matthew 20:2. Death and Hades: Revelation 1:18; 20:13–14. Martyrs and lament: Psalm 79:5–10; Habakkuk 1:2–4; Revelation 2:13; 12:11; 20:4. Day-of-the-Lord imagery: Isaiah 2:10–21; 13:9–13; 34:4; Joel 2:10, 31; Hosea 10:8; Haggai 2:6. Prophetic chronology: Daniel 9:24–27; Matthew 24:4–31; Revelation 7–8.</w:t>
      </w:r>
    </w:p>
    <w:p>
      <w:pPr/>
      <w:r>
        <w:t>Interpretive note: The identity of the first rider, the relation of the seals to Daniel’s seventieth week, the literal or figurative dimensions of the cosmic imagery, and the sequencing of the judgment cycles are debated. This manuscript identifies the textual claims before presenting broader interpretive possibilities.</w:t>
      </w:r>
    </w:p>
    <w:p>
      <w:pPr/>
      <w:r>
        <w:rPr>
          <w:i/>
        </w:rPr>
        <w:t>Scripture quotations taken from the (NASB®) New American Standard Bible®, Copyright © 1960, 1971, 1977, 1995, 2020 by The Lockman Foundation. Used by permission. All rights reserved. www.Lockman.org</w:t>
      </w:r>
    </w:p>
    <w:sectPr w:rsidR="00FC693F" w:rsidRPr="0006063C" w:rsidSect="00034616">
      <w:footerReference w:type="default" r:id="rId9"/>
      <w:headerReference w:type="default" r:id="rId10"/>
      <w:pgSz w:w="12240" w:h="15840"/>
      <w:pgMar w:top="1123" w:right="1325" w:bottom="1080" w:left="1325"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David V. Lott, Ph.D.   •   Revelation — Chapter 4   •   </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t>TRUTHS THAT SET YOU FREE   |   REVELATION STUDY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1" w:lineRule="auto"/>
    </w:pPr>
    <w:rPr>
      <w:rFonts w:ascii="Aptos" w:hAnsi="Aptos"/>
      <w:color w:val="293038"/>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ascii="Aptos Display" w:hAnsi="Aptos Display"/>
      <w:b/>
      <w:bCs/>
      <w:color w:val="1C3D56"/>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1C3D5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B394C"/>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