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pPr/>
      <w:r>
        <w:t>Module 7 — Who Is Able to Stand? (Revelation 7:1–17)</w:t>
      </w:r>
    </w:p>
    <w:p>
      <w:pPr/>
      <w:r>
        <w:t>Teacher’s Expositional Manuscript  |  Approximately 70–85 minutes  |  Revelation 7:1–17</w:t>
      </w:r>
    </w:p>
    <w:p>
      <w:pPr>
        <w:pStyle w:val="Heading1"/>
      </w:pPr>
      <w:r>
        <w:t>Central Truth</w:t>
      </w:r>
    </w:p>
    <w:p>
      <w:pPr/>
      <w:r>
        <w:t>Between the sixth and seventh seals, John is shown that the judgments of God do not overturn His covenant purposes or erase His knowledge of those who belong to Him. The sealing of the servants and the worship of the innumerable multitude answer the question raised at the close of Revelation 6: those who stand do so because they belong to God and have been made clean through the Lamb.</w:t>
      </w:r>
    </w:p>
    <w:p>
      <w:pPr>
        <w:pStyle w:val="Heading1"/>
      </w:pPr>
      <w:r>
        <w:t>Opening — The Question Left Hanging at the Sixth Seal</w:t>
      </w:r>
    </w:p>
    <w:p>
      <w:pPr/>
      <w:r>
        <w:t xml:space="preserve">The sixth seal concluded with a scene of extraordinary fear. People from every level of society sought concealment from the face of the One seated upon the throne and from the wrath of the Lamb. The final question, “</w:t>
      </w:r>
      <w:r>
        <w:rPr>
          <w:i/>
        </w:rPr>
        <w:t xml:space="preserve">Who is able to stand?</w:t>
      </w:r>
      <w:r>
        <w:t xml:space="preserve">” (Revelation 6:17), was not merely a rhetorical flourish. It prepared the reader for a vision in which the security of God’s people is considered against the backdrop of judgment. Revelation 7 should therefore be read in close connection with the chapter preceding it, even as it interrupts the progression of the seals before the seventh is opened in chapter 8.</w:t>
      </w:r>
    </w:p>
    <w:p>
      <w:pPr/>
      <w:r>
        <w:t>John’s vision now moves between two scenes. First, he hears the number of those sealed from the tribes of Israel; then he sees a multitude beyond human counting, drawn from every nation and gathered before the throne. Interpreters disagree about whether these are two descriptions of the same redeemed people or two distinguishable groups within the purposes of God. We must examine both scenes attentively before deciding how they relate. In either case, the chapter emphasizes divine ownership, preservation, worship, and the final removal of suffering through the ministry of the Lamb.</w:t>
      </w:r>
    </w:p>
    <w:p>
      <w:pPr>
        <w:pStyle w:val="Heading1"/>
      </w:pPr>
      <w:r>
        <w:t>I. The Four Angels and the Restraint of Judgment (7:1–3)</w:t>
      </w:r>
    </w:p>
    <w:p>
      <w:pPr/>
      <w:r>
        <w:t>John sees four angels standing at the four corners of the earth, holding back the four winds so that no wind blows upon the earth, sea, or any tree. The language belongs to the symbolic geography of prophetic vision. It depicts comprehensive reach rather than teaching that the earth is physically square. The four winds are familiar in biblical imagery as a way of describing the forces moving across the whole world; compare Daniel 7:2 and Zechariah 6:5. Here the emphasis falls upon restraint: destructive activity does not proceed until permission is given.</w:t>
      </w:r>
    </w:p>
    <w:p>
      <w:pPr/>
      <w:r>
        <w:t>A further angel ascends from the rising of the sun bearing the seal of the living God and commands the four angels not to harm the earth, sea, or trees until the servants of God have been sealed upon their foreheads. This deliberate pause is essential to the scene. The servants are not discovered accidentally amid catastrophe; God identifies them before the next stage of judgment. The vision thus continues the lesson of chapters 4–6: heaven governs the timing and limits of what unfolds upon earth.</w:t>
      </w:r>
    </w:p>
    <w:p>
      <w:pPr/>
      <w:r>
        <w:t>A seal in the ancient world could authenticate a document, designate ownership, or protect something from unauthorized interference. Biblical imagery likewise connects divine marking with belonging and preservation. Ezekiel 9:4–6 offers a particularly important comparison, as those who grieve over Jerusalem’s abominations are marked before judgment proceeds. Revelation later contrasts the servants who bear God’s name with those who receive the beast’s mark (Revelation 13:16–17; 14:1; 22:4). The primary point is allegiance and divine identification, not a speculative description of a visible or technologically applied mark.</w:t>
      </w:r>
    </w:p>
    <w:p>
      <w:pPr/>
      <w:r>
        <w:t>We must distinguish preservation from immunity to every earthly hardship. Revelation already knows faithful witnesses who suffer and die, and chapter 7 itself speaks of people who have come out of great tribulation. The sealing assures us that God knows His own and that His purposes for them cannot be frustrated. It does not, by itself, prove that no sealed believer can suffer persecution, deprivation, or physical death.</w:t>
      </w:r>
    </w:p>
    <w:p>
      <w:pPr>
        <w:pStyle w:val="Heading1"/>
      </w:pPr>
      <w:r>
        <w:t>II. The Number Heard — 144,000 From the Tribes of Israel (7:4–8)</w:t>
      </w:r>
    </w:p>
    <w:p>
      <w:pPr/>
      <w:r>
        <w:t xml:space="preserve">John reports that he hears the number of those sealed: 144,000, described as drawn from every tribe of the sons of Israel. Twelve thousand are listed from each of twelve named tribes. The precision of the number and the tribal language have led many futurist interpreters to understand this as a distinct company of Israelites whom God sets apart during a future period of tribulation. This reading gives considerable weight to the explicit designation “</w:t>
      </w:r>
      <w:r>
        <w:rPr>
          <w:i/>
        </w:rPr>
        <w:t xml:space="preserve">sons of Israel</w:t>
      </w:r>
      <w:r>
        <w:t xml:space="preserve">” and fits a larger theological expectation that God’s purposes for Israel remain significant in the consummation of history.</w:t>
      </w:r>
    </w:p>
    <w:p>
      <w:pPr/>
      <w:r>
        <w:t>Other interpreters regard the number as symbolic of the fullness of God’s covenant people. Twelve is repeatedly associated with Israel and the apostolic people of God, and the multiplication of twelve by twelve and one thousand can suggest completeness on a grand scale. Such interpreters often observe the movement from what John hears—the numbered tribes—to what he sees—the innumerable multinational multitude—and compare it with Revelation 5:5–6, where he hears of the Lion and then sees the Lamb. That literary comparison is suggestive, but it does not independently settle the identity of the groups.</w:t>
      </w:r>
    </w:p>
    <w:p>
      <w:pPr/>
      <w:r>
        <w:t>The tribal list deserves careful attention because it differs from conventional Old Testament lists. Judah appears first rather than Reuben, Dan is omitted, Levi is included, and Joseph and Manasseh both appear while Ephraim is not named separately. Scripture contains different tribal enumerations for different purposes, and the variations here caution against treating the list as a straightforward census register. Some proposals explain Dan’s omission by associations with idolatry, drawing on Judges 18 and 1 Kings 12:28–30; others offer symbolic or compositional explanations. Revelation itself does not state why Dan is absent, so a proposed explanation must remain a proposal.</w:t>
      </w:r>
    </w:p>
    <w:p>
      <w:pPr/>
      <w:r>
        <w:t>Our study can therefore affirm that the text explicitly presents a numbered company associated with Israel while acknowledging the debate over whether the number is literal, symbolic, or symbolically shaped around a future historical reality. A futurist reading need not pretend that the list contains no literary symbolism; nor should the presence of symbolism automatically erase the importance of Israel in the wording of the passage.</w:t>
      </w:r>
    </w:p>
    <w:p>
      <w:pPr>
        <w:pStyle w:val="Heading1"/>
      </w:pPr>
      <w:r>
        <w:t>III. The Multitude Seen — Every Nation Before the Throne (7:9–10)</w:t>
      </w:r>
    </w:p>
    <w:p>
      <w:pPr/>
      <w:r>
        <w:t>After hearing the number, John looks and sees a great multitude that no one can count. These worshipers come from every nation, tribe, people, and language, and they stand before the throne and before the Lamb, clothed in white robes and holding palm branches. The fourfold description of humanity echoes Revelation 5:9, where the Lamb’s redemptive work reaches people across the divisions of the world. The vision is deliberately expansive. No single ethnicity, political order, or cultural inheritance possesses a monopoly on the people redeemed by Christ.</w:t>
      </w:r>
    </w:p>
    <w:p>
      <w:pPr/>
      <w:r>
        <w:t>The white robes signify a condition of acceptance and victory that will be explained more fully in verse 14. The palm branches recall festal celebration and may evoke the Feast of Booths, where branches marked rejoicing before the Lord (Leviticus 23:40), as well as the royal welcome given to Jesus (John 12:13). We should not insist upon one allusion to the exclusion of the others. Together, the images convey joyful, public acknowledgment of God and the Lamb.</w:t>
      </w:r>
    </w:p>
    <w:p>
      <w:pPr/>
      <w:r>
        <w:t xml:space="preserve">The multitude cries that salvation belongs to the God seated upon the throne and to the Lamb. This confession reverses the claims of earthly power. Rome might proclaim peace and security through imperial dominion, but salvation in the deepest biblical sense does not originate in Caesar, the state, human achievement, or religious merit. It belongs to God and is accomplished through the Lamb. The answer to “</w:t>
      </w:r>
      <w:r>
        <w:rPr>
          <w:i/>
        </w:rPr>
        <w:t xml:space="preserve">Who is able to stand?</w:t>
      </w:r>
      <w:r>
        <w:t xml:space="preserve">” begins here: not those with sufficient earthly resources, but those whose deliverance is grounded in divine redemption.</w:t>
      </w:r>
    </w:p>
    <w:p>
      <w:pPr>
        <w:pStyle w:val="Heading1"/>
      </w:pPr>
      <w:r>
        <w:t>IV. The Worship of Heaven (7:11–12)</w:t>
      </w:r>
    </w:p>
    <w:p>
      <w:pPr/>
      <w:r>
        <w:t>The angels, the elders, and the four living creatures respond to the multitude’s praise by falling before the throne and worshiping God. Their sevenfold doxology ascribes blessing, glory, wisdom, thanksgiving, honor, power, and might to God forever. The cumulative language does not imply that God lacks these qualities until creatures offer them. Worship acknowledges the character and authority that are already His, bringing heaven’s perspective into focus amid the judgments unfolding within history.</w:t>
      </w:r>
    </w:p>
    <w:p>
      <w:pPr/>
      <w:r>
        <w:t>This worship also establishes continuity with chapters 4 and 5. There the Creator was praised as worthy because all things exist by His will, and the Lamb was praised because His sacrificial death secured redemption. Chapter 7 shows the redeemed multitude participating in that heavenly praise. The narrative is not merely moving from one prophetic event to another; it is repeatedly returning the reader to the identity of the One who rules and the Lamb who redeems.</w:t>
      </w:r>
    </w:p>
    <w:p>
      <w:pPr>
        <w:pStyle w:val="Heading1"/>
      </w:pPr>
      <w:r>
        <w:t>V. Those Who Come Out of the Great Tribulation (7:13–14)</w:t>
      </w:r>
    </w:p>
    <w:p>
      <w:pPr/>
      <w:r>
        <w:t xml:space="preserve">One of the elders asks John who the white-robed multitude are and where they have come from. John appropriately defers to the elder, who identifies them as those coming out of “</w:t>
      </w:r>
      <w:r>
        <w:rPr>
          <w:i/>
        </w:rPr>
        <w:t xml:space="preserve">the great tribulation</w:t>
      </w:r>
      <w:r>
        <w:t xml:space="preserve">” and says that they have washed their robes and made them white in the blood of the Lamb. The expression has generated substantial debate. Futurist interpreters often connect it with a distinct period of end-time distress, drawing upon Daniel 12:1, Matthew 24:21, and the subsequent visions of Revelation. Others understand the expression to embrace the intense suffering of God’s people across the age, ultimately brought to its climactic resolution.</w:t>
      </w:r>
    </w:p>
    <w:p>
      <w:pPr/>
      <w:r>
        <w:t>The grammatical expression may support an identifiable tribulation, but it does not, standing alone, supply a seven-year duration or establish precisely when the multitude enters heaven. Those conclusions depend upon a wider reading of Daniel and Revelation. We should explain the futurist proposal as part of our theological framework without attributing to Revelation 7 a chronology it does not explicitly provide.</w:t>
      </w:r>
    </w:p>
    <w:p>
      <w:pPr/>
      <w:r>
        <w:t>The explanation of the robes contains one of the chapter’s most striking images. Ordinarily, blood stains a garment; here the blood of the Lamb makes it white. John’s paradox is theological rather than chemical. The worshipers stand accepted before God because of the sacrificial death of Christ. Their righteousness is not presented as the accumulated achievement of surviving tribulation, but as the result of redemption. This is entirely consistent with the central message of the gospel: the believer’s standing rests upon the sufficiency of Jesus Christ.</w:t>
      </w:r>
    </w:p>
    <w:p>
      <w:pPr/>
      <w:r>
        <w:t>This passage also guards against reducing the redeemed to an elite company distinguished primarily by their endurance. Endurance matters, as the messages to the seven churches repeatedly insist, but the cleansing of the robes is attributed to the Lamb’s blood. Faithfulness bears witness to the reality of redemption; it does not replace redemption as the basis of acceptance before God.</w:t>
      </w:r>
    </w:p>
    <w:p>
      <w:pPr>
        <w:pStyle w:val="Heading1"/>
      </w:pPr>
      <w:r>
        <w:t>VI. Shelter, Shepherding, and the End of Suffering (7:15–17)</w:t>
      </w:r>
    </w:p>
    <w:p>
      <w:pPr/>
      <w:r>
        <w:t>Because they have been cleansed, the multitude serves God day and night in His temple, and the One seated upon the throne spreads His dwelling over them. The language draws upon the tabernacle theme running through Scripture: God’s presence among His people is the essence of their blessedness. The verb associated with His shelter recalls the divine dwelling that will receive its fullest expression in Revelation 21:3. Whether John’s heavenly temple imagery should be mapped directly onto a future architectural structure is a separate interpretive question; the immediate emphasis is intimate and enduring divine presence.</w:t>
      </w:r>
    </w:p>
    <w:p>
      <w:pPr/>
      <w:r>
        <w:t>They will hunger no more, thirst no more, and suffer neither scorching sun nor oppressive heat. Isaiah 49:10 provides an especially close background, where the Lord guides His people beside springs of water and protects them from hunger and heat. John applies restoration language to the redeemed multitude, showing that God’s final purpose is not merely to bring His people through judgment, but to provide the complete security and satisfaction that fallen creation cannot supply.</w:t>
      </w:r>
    </w:p>
    <w:p>
      <w:pPr/>
      <w:r>
        <w:t>The final description is profoundly Christological: the Lamb at the center of the throne will shepherd them and guide them to springs of the water of life. The Lamb becomes the Shepherd, bringing together sacrificial redemption and royal care. Psalm 23, Ezekiel 34, and John 10 illuminate this image, while Revelation 21–22 will expand its promise into the final restoration of creation. The chapter closes with the assurance that God will wipe away every tear from their eyes, a promise echoed in Revelation 21:4 and anticipated in Isaiah 25:8.</w:t>
      </w:r>
    </w:p>
    <w:p>
      <w:pPr/>
      <w:r>
        <w:t>The force of this promise should not be softened into the idea that suffering was insignificant. Tears are wiped away precisely because suffering has been real. The vision does not dismiss the martyr’s cry from chapter 6 or deny the painful experience of believers under pressure. It promises that the God who knows their affliction will bring it to a conclusion that no earthly power can reverse.</w:t>
      </w:r>
    </w:p>
    <w:p>
      <w:pPr>
        <w:pStyle w:val="Heading1"/>
      </w:pPr>
      <w:r>
        <w:t>VII. Israel, the Church, and the Order of the Visions</w:t>
      </w:r>
    </w:p>
    <w:p>
      <w:pPr/>
      <w:r>
        <w:t>The relationship between the 144,000 and the great multitude is one of the principal interpretive questions in Revelation 7. A distinction between the groups can be argued from the specific identification of Israel in verses 4–8 and the universal national description in verse 9. A unified reading can be argued from the hear-and-see structure, the theological significance of twelve, and the common theme of God’s redeemed people. Both approaches must account for the actual wording and sequence of the vision rather than relying solely upon a previously adopted theological system.</w:t>
      </w:r>
    </w:p>
    <w:p>
      <w:pPr/>
      <w:r>
        <w:t>Within our broadly futurist and premillennial framework, we may provisionally understand the 144,000 as a company specifically associated with Israel and the multitude as the wider assembly of redeemed worshipers. Yet we should distinguish that working interpretation from the certainty of the passage’s central affirmation: God knows His servants, salvation belongs to the Lamb, and redeemed people from every nation stand before His throne. The text does not explicitly call the 144,000 evangelists, describe their missionary itinerary, or say that the multitude consists exclusively of their converts. Those familiar claims require evidence beyond the immediate chapter.</w:t>
      </w:r>
    </w:p>
    <w:p>
      <w:pPr/>
      <w:r>
        <w:t>Likewise, the interruption between the sixth and seventh seals does not necessarily mean that every event in chapter 7 occurs chronologically after all the events of chapter 6. The sealing is introduced before harm proceeds, while the multitude is seen in a heavenly scene of deliverance. John’s arrangement may be designed to disclose theological realities from different vantage points. We should allow the literary structure to guide us before constructing a detailed timetable.</w:t>
      </w:r>
    </w:p>
    <w:p>
      <w:pPr/>
      <w:r>
        <w:t>Cross-chapter clarification — Revelation 14:1–5 returns to the 144,000, now pictured with the Lamb on Mount Zion. Our provisional understanding of the numbered group as associated specifically with Israel must be held consistently in both chapters, while admitting that the text does not explicitly explain whether the group is identical to or distinct from the innumerable multitude. The hear-and-see pattern of Revelation 5:5–6 also merits attention: John hears of the Lion and sees the Lamb. This literary feature strengthens the case for considering, though it does not prove, a unified interpretation of the two groups in chapter 7.</w:t>
      </w:r>
    </w:p>
    <w:p>
      <w:pPr>
        <w:pStyle w:val="Heading1"/>
      </w:pPr>
      <w:r>
        <w:t>VIII. Theological and Pastoral Synthesis</w:t>
      </w:r>
    </w:p>
    <w:p>
      <w:pPr/>
      <w:r>
        <w:t>The two visions in Revelation 7 address the Church’s deepest anxieties in different but complementary ways. The first declares that God’s servants are not anonymous to Him in the midst of a world shaken by judgment. The second declares that the Lamb’s redemption produces a worshiping people drawn from the whole human family. The certainty of divine ownership does not remove the call to perseverance, and the promise of future comfort does not make present suffering imaginary. Rather, both place the believer’s experience within the larger faithfulness of God.</w:t>
      </w:r>
    </w:p>
    <w:p>
      <w:pPr/>
      <w:r>
        <w:t>The chapter also corrects the temptation to approach Revelation as though its chief purpose were to satisfy curiosity about numbers and identities. The number 144,000 deserves serious exegetical attention, and the identity of Israel remains an important biblical question. Nevertheless, John’s vision reaches its theological summit when the innumerable multitude confesses the source of salvation and the Lamb leads His people to living water. Prophetic interpretation must never become so preoccupied with classifying the redeemed that it loses sight of the Redeemer.</w:t>
      </w:r>
    </w:p>
    <w:p>
      <w:pPr/>
      <w:r>
        <w:t>Pastoral clarification — The divine seal signifies ownership and preservation in God’s redemptive purpose, not an unqualified promise that sealed servants will escape physical suffering. Revelation 9:4 differentiates those who bear the seal from those exposed to the locust torment, yet Revelation 12:11 and 13:7 show that faithful witnesses may still suffer martyrdom. Security in the Lamb and immunity from every earthly harm are not equivalent claims.</w:t>
      </w:r>
    </w:p>
    <w:p>
      <w:pPr>
        <w:pStyle w:val="Heading1"/>
      </w:pPr>
      <w:r>
        <w:t>Conclusion — The Answer to the Question</w:t>
      </w:r>
    </w:p>
    <w:p>
      <w:pPr/>
      <w:r>
        <w:t>At the end of Revelation 6, humanity asked who could stand before the day of divine wrath. Chapter 7 answers by displaying a people marked as belonging to God and a multitude standing before the throne in white robes. They do not stand because history has spared them every trial or because they possess a righteousness independent of Christ. They stand because the Lamb has redeemed them, and the God who judges evil also shelters those who belong to Him.</w:t>
      </w:r>
    </w:p>
    <w:p>
      <w:pPr/>
      <w:r>
        <w:t>The seventh seal will soon open, and the visions of judgment will continue. Yet the reader has already been shown the destiny toward which redemption moves: a people gathered from every nation, worshiping in the presence of God, shepherded by the Lamb, and delivered from every final sorrow. This is not an interruption of Revelation’s message; it is one of its clearest expressions of biblical Hope.</w:t>
      </w:r>
    </w:p>
    <w:p>
      <w:pPr>
        <w:pStyle w:val="Heading1"/>
      </w:pPr>
      <w:r>
        <w:t>Selected Biblical Connections and Teaching References</w:t>
      </w:r>
    </w:p>
    <w:p>
      <w:pPr/>
      <w:r>
        <w:t>Sealing and divine ownership: Ezekiel 9:1–6; 2 Corinthians 1:21–22; Ephesians 1:13–14; Revelation 9:4; 14:1; 22:4. Israel and tribal identity: Genesis 49; Numbers 1; Ezekiel 48; Revelation 21:12–14. Worship of the nations: Isaiah 49:6; Revelation 5:9–10; 7:9–12. Tribulation and cleansing: Daniel 12:1; Matthew 24:21; Revelation 1:9; 6:9–11; 12:11. Divine shelter and shepherding: Psalm 23; Isaiah 25:8; 49:10; Ezekiel 34; John 10:11–16; Revelation 21:3–4; 22:1–5.</w:t>
      </w:r>
    </w:p>
    <w:p>
      <w:pPr/>
      <w:r>
        <w:t>Interpretive note: The identity of the 144,000, the relationship between the numbered company and the innumerable multitude, the scope of “the great tribulation,” and the temporal arrangement of the interlude are debated. The manuscript separates the explicit statements of Revelation 7 from conclusions drawn within broader eschatological frameworks.</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7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