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11 — The Two Witnesses and the Seventh Trumpet (Revelation 11:1–19)</w:t>
      </w:r>
    </w:p>
    <w:p>
      <w:pPr/>
      <w:r>
        <w:t>Teacher’s Expositional Manuscript  |  Approximately 75–90 minutes  |  Revelation 11:1–19</w:t>
      </w:r>
    </w:p>
    <w:p>
      <w:pPr>
        <w:pStyle w:val="Heading1"/>
      </w:pPr>
      <w:r>
        <w:t>Central Truth</w:t>
      </w:r>
    </w:p>
    <w:p>
      <w:pPr/>
      <w:r>
        <w:t>Revelation 11 portrays the tension between the apparent triumph of rebellious earthly powers and the certain accomplishment of God’s purposes. The measuring of the sanctuary, the testimony and vindication of the two witnesses, and the announcement of the seventh trumpet reveal that God knows those who belong to Him, preserves the authority of His testimony, and will bring the kingdoms of this world under the manifest reign of His Messiah.</w:t>
      </w:r>
    </w:p>
    <w:p>
      <w:pPr>
        <w:pStyle w:val="Heading1"/>
      </w:pPr>
      <w:r>
        <w:t>Opening — The Prophetic Commission Continues</w:t>
      </w:r>
    </w:p>
    <w:p>
      <w:pPr/>
      <w:r>
        <w:t>At the conclusion of Revelation 10, John was commanded to prophesy again concerning many peoples, nations, languages, and kings. Chapter 11 immediately demonstrates why that commission cannot be reduced to a simple prediction of future events. The prophet is drawn into a vision in which sacred space is measured, a city is trampled, two witnesses confront an unbelieving world, and heaven announces the arrival of the kingdom. The imagery is deliberately saturated with earlier Scripture, especially Ezekiel, Zechariah, Daniel, and the prophetic traditions associated with Moses and Elijah.</w:t>
      </w:r>
    </w:p>
    <w:p>
      <w:pPr/>
      <w:r>
        <w:t>Our previous lesson also established that the pause between the sixth and seventh trumpets is not an interruption without purpose. Just as Revelation 7 answered the question raised by the sixth seal concerning who could stand, Revelation 10–11 addresses the endurance of prophetic testimony amid opposition. The passage should therefore be read first as a unified literary movement, even while we consider its possible place in the unfolding prophetic sequence.</w:t>
      </w:r>
    </w:p>
    <w:p>
      <w:pPr>
        <w:pStyle w:val="Heading1"/>
      </w:pPr>
      <w:r>
        <w:t>I. Measuring the Temple and Identifying the Holy City (11:1–2)</w:t>
      </w:r>
    </w:p>
    <w:p>
      <w:pPr/>
      <w:r>
        <w:t>John receives a reed resembling a measuring rod and is instructed to measure the temple of God, the altar, and those who worship there. The outer court, however, is excluded because it has been given to the nations, who will trample the holy city for forty-two months. The act of measuring recalls Ezekiel 40–48 and Zechariah 2, where measuring imagery is associated with divine attention to sacred space and the destiny of Jerusalem. Yet measuring does not automatically signify that everything measured is immune from suffering. The command communicates that the sanctuary and its worshipers remain within the scope of God’s sovereign purpose.</w:t>
      </w:r>
    </w:p>
    <w:p>
      <w:pPr/>
      <w:r>
        <w:t>The Greek word translated “temple” is naos, a term that often emphasizes the sanctuary rather than the entire temple precinct. This observation is significant, but it does not by itself settle whether John is describing a future physical sanctuary, symbolically representing the worshiping people of God, or employing an image that brings both themes into view. Advocates of a futurist interpretation commonly understand the passage as anticipating a temple associated with end-time events in Jerusalem. Others emphasize the symbolic significance of the temple within Revelation’s portrayal of God’s presence among His people. Both readings must be tested against the wording of the passage and the larger canonical setting.</w:t>
      </w:r>
    </w:p>
    <w:p>
      <w:pPr/>
      <w:r>
        <w:t>The designation “holy city” naturally invites consideration of Jerusalem, especially since verse 8 later identifies the place where the Lord was crucified. Nevertheless, John’s prophetic use of names and places can also carry theological meaning. We should resist the temptation to settle every feature of the vision before we have examined its complete development. The essential contrast in these opening verses is between what God marks out as His own and what He permits the nations to trample for a limited period.</w:t>
      </w:r>
    </w:p>
    <w:p>
      <w:pPr>
        <w:pStyle w:val="Heading1"/>
      </w:pPr>
      <w:r>
        <w:t>II. Forty-Two Months and the Prophetic Framework of Daniel (11:2–3)</w:t>
      </w:r>
    </w:p>
    <w:p>
      <w:pPr/>
      <w:r>
        <w:t>The trampling of the city is assigned forty-two months, while the witnesses prophesy for 1,260 days. On the basis of a schematic thirty-day month, these figures correspond to three and one-half years. Related periods appear in Daniel 7:25 and 12:7, Revelation 12:6 and 12:14, and Revelation 13:5. The recurrence is too prominent to ignore, although the texts do not independently establish every detail of a proposed end-time chronology.</w:t>
      </w:r>
    </w:p>
    <w:p>
      <w:pPr/>
      <w:r>
        <w:t>Within a broadly futurist and premillennial framework, these periods are frequently connected with the latter half of Daniel’s seventieth week. That proposal deserves careful attention, especially when we reach Revelation 12–13, but the connection is an interpretive synthesis rather than an explicit statement in Revelation 11. Other interpreters understand the period as a symbolic expression of a limited season of oppression. In either case, the theological point remains that the authority of hostile powers is bounded by God; their apparent ascendancy is neither absolute nor everlasting.</w:t>
      </w:r>
    </w:p>
    <w:p>
      <w:pPr>
        <w:pStyle w:val="Heading1"/>
      </w:pPr>
      <w:r>
        <w:t>III. The Two Witnesses: Prophetic Authority and Public Testimony (11:3–6)</w:t>
      </w:r>
    </w:p>
    <w:p>
      <w:pPr/>
      <w:r>
        <w:t>God declares that He will grant authority to His two witnesses, who will prophesy for 1,260 days clothed in sackcloth. Their clothing evokes repentance, mourning, and the gravity of a message delivered to a resistant audience. John identifies them as the two olive trees and the two lampstands standing before the Lord of the earth, unmistakably recalling Zechariah 4. In Zechariah, the olive trees stand in relation to God’s provision of the Spirit for the restoration of His people; Revelation draws upon that prophetic scene to depict testimony sustained by divine power.</w:t>
      </w:r>
    </w:p>
    <w:p>
      <w:pPr/>
      <w:r>
        <w:t>The witnesses exercise extraordinary authority. Fire proceeds from their mouths against those who seek to harm them, they can shut the sky so that rain does not fall, and they possess power over waters and plagues. The descriptions recall Elijah’s prophetic confrontation with idolatry and Moses’ role in the judgments upon Egypt. These similarities have led many interpreters to identify the witnesses as Moses and Elijah, while others propose Elijah and Enoch or regard the pair as a symbolic representation of the Church’s Spirit-empowered testimony. Scripture does not name the witnesses in this passage, and their resemblance to earlier prophets should not be mistaken for an explicit identification.</w:t>
      </w:r>
    </w:p>
    <w:p>
      <w:pPr/>
      <w:r>
        <w:t>The imagery of fire from their mouths may suggest the destructive force of prophetic speech, as in Jeremiah 5:14, although the narrative also presents the witnesses as possessing effective judicial power. We should not flatten the passage into either a purely figurative description or a detailed physical mechanism that John never supplies. The point is that their witness bears divine authorization, and their opponents cannot silence it until the appointed work has been completed.</w:t>
      </w:r>
    </w:p>
    <w:p>
      <w:pPr/>
      <w:r>
        <w:t>Interpretive clarification — The olive trees and lampstands recall Zechariah 4, where God sustains his work by his Spirit. The witnesses also exercise powers resembling Moses and Elijah, but Revelation does not name them as Moses, Elijah, or Enoch. A futurist reading may anticipate two identifiable prophetic persons, while other interpreters understand the pair as a representative image of the witnessing church. Neither proposal should be presented as the text’s explicit identification.</w:t>
      </w:r>
    </w:p>
    <w:p>
      <w:pPr>
        <w:pStyle w:val="Heading1"/>
      </w:pPr>
      <w:r>
        <w:t>IV. The Beast, the Great City, and the Apparent Defeat of the Witnesses (11:7–10)</w:t>
      </w:r>
    </w:p>
    <w:p>
      <w:pPr/>
      <w:r>
        <w:t>Only when the witnesses have finished their testimony does the beast ascending from the abyss wage war against them, overcome them, and kill them. This is the first explicit appearance of “the beast” as such in Revelation, anticipating the fuller portrayal of beastly power in chapter 13. The timing matters: the text does not portray God’s messengers as accidentally overtaken before their commission is complete. Their deaths occur within the limits of the narrative’s appointed purpose.</w:t>
      </w:r>
    </w:p>
    <w:p>
      <w:pPr/>
      <w:r>
        <w:t>Their bodies lie in the street of the great city, which John says is spiritually called Sodom and Egypt, and also identifies as the place where their Lord was crucified. Jerusalem is the most immediate geographical referent of that final description, while Sodom and Egypt function as prophetic indictments of corruption and oppression. The language warns us that a place associated with sacred history can nevertheless become the object of divine judgment when it rejects God’s testimony.</w:t>
      </w:r>
    </w:p>
    <w:p>
      <w:pPr/>
      <w:r>
        <w:t>People from the nations observe the bodies and refuse burial, while the inhabitants of the earth rejoice and exchange gifts. Their celebration reveals a moral reversal: the silencing of prophetic truth is treated as liberation. We need not assume that John is describing a particular modern communication technology in order to take seriously the public, international scope of the scene. His concern is the world’s collective hostility toward witnesses whose message disturbed its complacency.</w:t>
      </w:r>
    </w:p>
    <w:p>
      <w:pPr>
        <w:pStyle w:val="Heading1"/>
      </w:pPr>
      <w:r>
        <w:t>V. Resurrection, Vindication, and the Fear of God (11:11–14)</w:t>
      </w:r>
    </w:p>
    <w:p>
      <w:pPr/>
      <w:r>
        <w:t>After three and one-half days, the breath of life from God enters the witnesses, and they stand on their feet. The language recalls Ezekiel 37, where the Spirit’s life-giving power transforms a scene of death into a demonstration of divine restoration. A heavenly voice summons them upward, and they ascend in a cloud while their enemies watch. Their vindication deliberately reverses the world’s earlier celebration: those whom earthly powers appeared to have defeated are publicly acknowledged by God.</w:t>
      </w:r>
    </w:p>
    <w:p>
      <w:pPr/>
      <w:r>
        <w:t>A great earthquake follows, a tenth of the city falls, and seven thousand people are killed. The survivors become terrified and give glory to the God of heaven. Whether this response indicates genuine repentance in every survivor is not specified. Revelation elsewhere distinguishes the acknowledgment of divine power from enduring faithfulness, so we should avoid drawing more from the phrase than the narrative supports.</w:t>
      </w:r>
    </w:p>
    <w:p>
      <w:pPr/>
      <w:r>
        <w:t>The second woe is now past, and the third is said to be coming quickly. This transitional announcement links the interlude back to the trumpet sequence and prepares the reader for the seventh trumpet. The prophetic testimony has not failed, even when its messengers appeared to be defeated; rather, their vindication becomes another disclosure of the authority of God.</w:t>
      </w:r>
    </w:p>
    <w:p>
      <w:pPr>
        <w:pStyle w:val="Heading1"/>
      </w:pPr>
      <w:r>
        <w:t>VI. The Seventh Trumpet and the Kingdom of Our Lord (11:15–18)</w:t>
      </w:r>
    </w:p>
    <w:p>
      <w:pPr/>
      <w:r>
        <w:t>When the seventh angel sounds, loud voices in heaven announce that the kingdom of the world has become the kingdom of our Lord and of His Christ, and that He will reign forever and ever. This declaration stands at the theological summit of the chapter. The empire that appeared to control the destinies of peoples and nations is confronted with the announcement of a dominion that cannot be overthrown. Daniel 2:44 and 7:13–14 provide indispensable background, for both texts anticipate the replacement of transient earthly rule by the everlasting kingdom established by God.</w:t>
      </w:r>
    </w:p>
    <w:p>
      <w:pPr/>
      <w:r>
        <w:t>The twenty-four elders fall before God in worship and give thanks because He has taken His great power and begun to reign. The nations rage, but divine wrath, the judgment of the dead, the rewarding of God’s servants, and the destruction of those who destroy the earth are announced together. The sequence is a comprehensive proclamation of the certainty of divine justice, not necessarily a claim that every announced event has already occurred in historical time at the moment the trumpet sounds.</w:t>
      </w:r>
    </w:p>
    <w:p>
      <w:pPr/>
      <w:r>
        <w:t>Interpreters disagree about whether the seventh trumpet introduces the bowl judgments, recapitulates the consummation from another perspective, or announces the final outcome in anticipation of events yet to be narrated. Our broadly futurist approach can recognize the forward movement of the trumpet sequence while also observing that apocalyptic visions sometimes proclaim an outcome before providing its fuller description. We should allow Revelation’s subsequent chapters to clarify the literary relationship rather than impose a complete timetable here.</w:t>
      </w:r>
    </w:p>
    <w:p>
      <w:pPr/>
      <w:r>
        <w:t>Sequence clarification — The seventh trumpet announces the kingdom’s triumph in the language of consummation, even though the visions of the dragon, beast, bowls, and Babylon still follow. This need not mean that all those later events have already occurred in a simple linear chronology. The announcement may function proleptically, giving heaven’s assured verdict before the narrative depicts the remaining conflict.</w:t>
      </w:r>
    </w:p>
    <w:p>
      <w:pPr>
        <w:pStyle w:val="Heading1"/>
      </w:pPr>
      <w:r>
        <w:t>VII. The Opened Heavenly Temple and the Ark of the Covenant (11:19)</w:t>
      </w:r>
    </w:p>
    <w:p>
      <w:pPr/>
      <w:r>
        <w:t>The chapter concludes with the opening of God’s temple in heaven and the appearance of the ark of His covenant, accompanied by lightning, voices, thunder, an earthquake, and great hail. The ark evokes God’s covenant faithfulness and His holy presence among His people. Its appearance in the heavenly sanctuary is therefore not merely an antiquarian detail or an invitation to speculate about the location of the earthly ark. John is shown a heavenly reality that assures his readers that God has not abandoned His covenant purposes.</w:t>
      </w:r>
    </w:p>
    <w:p>
      <w:pPr/>
      <w:r>
        <w:t>The accompanying phenomena recall the manifestations of divine presence at Sinai and earlier throne-room scenes in Revelation. Judgment and covenant faithfulness belong together: the God who judges rebellion is the same God who remembers His promises. This closing image also prepares the reader for the visions of conflict and preservation that follow in chapter 12.</w:t>
      </w:r>
    </w:p>
    <w:p>
      <w:pPr>
        <w:pStyle w:val="Heading1"/>
      </w:pPr>
      <w:r>
        <w:t>Theological Synthesis — The Testimony God Will Not Abandon</w:t>
      </w:r>
    </w:p>
    <w:p>
      <w:pPr/>
      <w:r>
        <w:t>Revelation 11 brings several themes into sharp focus. God’s people may experience trampling, His witnesses may suffer apparent defeat, and the nations may rejoice when prophetic truth is silenced. Yet the vision insists that earthly hostility cannot cancel divine commission or overturn the promised reign of Christ. The witnesses are vindicated, heaven announces the kingdom, and the covenant presence of God is displayed in the opened sanctuary.</w:t>
      </w:r>
    </w:p>
    <w:p>
      <w:pPr/>
      <w:r>
        <w:t>The lesson also cautions against confusing certainty about God’s final victory with certainty about every disputed identification within the chapter. We may responsibly maintain a futurist reading, consider a future sanctuary and personal witnesses, and relate the period to Daniel’s prophetic framework while still acknowledging the points at which Scripture does not speak with the precision some prophetic charts demand. Such restraint does not weaken our exposition; it keeps our confidence anchored in what the text actually reveals.</w:t>
      </w:r>
    </w:p>
    <w:p>
      <w:pPr/>
      <w:r>
        <w:t>Canonical continuity — The witnesses’ apparent defeat and divine vindication anticipate the broader pattern of Revelation 12–13, in which the dragon and beast wage war against the saints but cannot undo the Lamb’s victory. Their testimony therefore belongs to the same theological movement that culminates in the servants of God seeing his face in Revelation 22:4.</w:t>
      </w:r>
    </w:p>
    <w:p>
      <w:pPr>
        <w:pStyle w:val="Heading1"/>
      </w:pPr>
      <w:r>
        <w:t>Conclusion and Transition to Revelation 12</w:t>
      </w:r>
    </w:p>
    <w:p>
      <w:pPr/>
      <w:r>
        <w:t>The seventh trumpet declares that history is moving toward the manifest reign of Jesus Christ. The announcement does not remove the need for patient endurance, nor does it imply that suffering has already disappeared from the experience of God’s people. It provides the heavenly perspective from which their suffering must be understood. The world may pronounce its own verdict upon faithful testimony, but God retains the final word.</w:t>
      </w:r>
    </w:p>
    <w:p>
      <w:pPr/>
      <w:r>
        <w:t>As we turn to Revelation 12, the vision widens beyond the immediate activity of the witnesses to portray the deeper spiritual conflict behind the hostility of earthly powers. The woman, the dragon, and the male child will require us to return once more to Genesis, the prophets, and the redemptive story that reaches its fulfillment in Christ.</w:t>
      </w:r>
    </w:p>
    <w:p>
      <w:pPr>
        <w:pStyle w:val="Heading1"/>
      </w:pPr>
      <w:r>
        <w:t>Selected Biblical and Historical References</w:t>
      </w:r>
    </w:p>
    <w:p>
      <w:pPr/>
      <w:r>
        <w:t>Daniel 2:44; 7:13–14, 25; 9:24–27; 12:7. Ezekiel 37; 40–48. Zechariah 2; 4. Exodus 7–12; 19:16–19. 1 Kings 17–18. 2 Kings 1–2. Jeremiah 5:14. Revelation 6–7; 10; 12–13; 15–16; 20–22.</w:t>
      </w:r>
    </w:p>
    <w:p>
      <w:pPr/>
      <w:r>
        <w:t>For comparative scholarly discussion: G. K. Beale, The Book of Revelation (1999); David E. Aune, Revelation 6–16 (1998); Craig R. Koester, Revelation (2014); Richard Bauckham, The Theology of the Book of Revelation (1993). These works offer differing treatments of the temple, witnesses, and literary sequence.</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11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