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15 — The Song of Moses and the Lamb (Revelation 15:1–8)</w:t>
      </w:r>
    </w:p>
    <w:p>
      <w:pPr/>
      <w:r>
        <w:t>Teacher’s Expositional Manuscript  |  Approximately 65–80 minutes  |  Revelation 15:1–8</w:t>
      </w:r>
    </w:p>
    <w:p>
      <w:pPr>
        <w:pStyle w:val="Heading1"/>
      </w:pPr>
      <w:r>
        <w:t>Central Truth</w:t>
      </w:r>
    </w:p>
    <w:p>
      <w:pPr/>
      <w:r>
        <w:t>Before the seven bowls are poured out, John is shown a heavenly company celebrating the justice and holiness of God. Revelation 15 teaches that the final judgments do not arise from arbitrary anger but from the settled righteousness of the God who redeemed His people, confronted oppression in the Exodus, and will bring His purposes for the nations to completion through the Lamb.</w:t>
      </w:r>
    </w:p>
    <w:p>
      <w:pPr>
        <w:pStyle w:val="Heading1"/>
      </w:pPr>
      <w:r>
        <w:t>Opening — Worship Before the Final Plagues</w:t>
      </w:r>
    </w:p>
    <w:p>
      <w:pPr/>
      <w:r>
        <w:t>The previous chapter concluded with the harvest of the earth and the terrible imagery of the winepress. It would be easy to approach the next vision as though Revelation were interested only in escalating destruction. Yet John does something remarkably important. Before describing the seven bowls of wrath, he allows his readers to hear a song. The singers are not celebrating human suffering. They are confessing the holiness, justice, and faithfulness of God, whose works have been revealed in the redemption of His people and whose judgments expose the false claims of earthly power.</w:t>
      </w:r>
    </w:p>
    <w:p>
      <w:pPr/>
      <w:r>
        <w:t>This order matters. Revelation repeatedly places heavenly worship beside scenes of earthly conflict, not to diminish the reality of suffering but to interpret it. The throne-room vision of chapter 4 preceded the opening of the seals; the prayers of the saints accompanied the seventh seal in chapter 8; and now the song of the redeemed precedes the bowls. Heaven does not react to history in panic. Heaven declares the character of the One who governs it. For the seven churches, this was an invitation to judge the empire’s claims by the holiness of God rather than judge God’s faithfulness by the apparent strength of the empire.</w:t>
      </w:r>
    </w:p>
    <w:p>
      <w:pPr>
        <w:pStyle w:val="Heading1"/>
      </w:pPr>
      <w:r>
        <w:t>I. Another Sign in Heaven: Seven Angels and Seven Last Plagues (15:1)</w:t>
      </w:r>
    </w:p>
    <w:p>
      <w:pPr/>
      <w:r>
        <w:t>John sees another sign in heaven, great and marvelous: seven angels holding seven plagues, which he calls the last because in them the wrath of God is completed. The language of a “sign” connects this vision with the great signs in Revelation 12, where the woman and the dragon represented the larger spiritual conflict underlying the book. Here the sign directs attention to the culmination of divine judgment. The seven angels are not presented as independent powers; they are servants entrusted with a task authorized by God.</w:t>
      </w:r>
    </w:p>
    <w:p>
      <w:pPr/>
      <w:r>
        <w:t>The number seven continues Revelation’s pattern of completeness. The expression “last plagues” points toward a climactic phase in the visionary sequence, although it does not by itself settle every question concerning the chronological relationship among the seals, trumpets, and bowls. Some interpreters understand the three series as successive and intensifying judgments; others see substantial recapitulation, with each series portraying the final conflict from a different angle. Our broadly futurist reading gives serious consideration to progression, particularly the increasingly comprehensive scope of the bowl judgments, but we should allow the literary connections to inform the chronology rather than impose a timetable before examining the text.</w:t>
      </w:r>
    </w:p>
    <w:p>
      <w:pPr/>
      <w:r>
        <w:t>The phrase concerning the completion of God’s wrath must also be understood in the wider narrative. Revelation 16 will describe the bowls in detail, while chapters 17–20 will continue to portray the overthrow of evil and the final judgment. Completion here therefore signals the decisive fullness of this series of judgments, not necessarily the end of every subsequent visionary disclosure. John’s purpose is to assure the churches that evil will not remain unanswered forever.</w:t>
      </w:r>
    </w:p>
    <w:p>
      <w:pPr>
        <w:pStyle w:val="Heading1"/>
      </w:pPr>
      <w:r>
        <w:t>II. The Sea of Glass Mingled with Fire (15:2)</w:t>
      </w:r>
    </w:p>
    <w:p>
      <w:pPr/>
      <w:r>
        <w:t>John next sees what appears to be a sea of glass mingled with fire, and standing beside or upon it are those who have conquered the beast, its image, and the number of its name. The scene deliberately recalls the glass-like sea before the throne in Revelation 4:6. There it contributed to the overwhelming majesty and purity of the heavenly court; here the addition of fire may evoke judgment, testing, or the fearful holiness of God. The text does not explain the symbolism directly, so we should avoid making a single proposed meaning indispensable to the passage.</w:t>
      </w:r>
    </w:p>
    <w:p>
      <w:pPr/>
      <w:r>
        <w:t>The identity of the victorious company is more explicit. These are people who resisted the beast’s demands for worship and identification. Revelation 13 portrayed the beast as capable of coercing commerce and even killing the faithful. Revelation 15 now calls those who refused its claims the conquerors. This reversal is one of the book’s most profound pastoral insights. Victory is not measured by whether believers escaped suffering, retained social influence, or preserved their lives. It is measured by allegiance to the Lamb, even when earthly powers appeared to have prevailed.</w:t>
      </w:r>
    </w:p>
    <w:p>
      <w:pPr/>
      <w:r>
        <w:t>This understanding reaches back to Revelation 12:11, where the faithful overcome by the blood of the Lamb and the word of their testimony, and do not love their lives even unto death. Their conquest is derivative, never independent of Christ’s redemption. The beast may impose a mark, but it cannot confer ultimate identity; the redeemed belong to God. The company’s presence before the throne assures the churches that fidelity is neither forgotten nor wasted.</w:t>
      </w:r>
    </w:p>
    <w:p>
      <w:pPr>
        <w:pStyle w:val="Heading1"/>
      </w:pPr>
      <w:r>
        <w:t>III. The Harps of God and the Song of Moses (15:2–3)</w:t>
      </w:r>
    </w:p>
    <w:p>
      <w:pPr/>
      <w:r>
        <w:t>The connection between Revelation 14 and 15 should be made explicit without assuming that John identifies every group in precisely the same way. Both visions celebrate people who belong to the Lamb and refuse the beast's claims; the later scene presents those who have overcome as worshipers before God. The shared theological thread is steadfast allegiance and divine vindication, rather than a numerical reconstruction of the heavenly population.</w:t>
      </w:r>
    </w:p>
    <w:p>
      <w:pPr/>
      <w:r>
        <w:t>The conquerors hold harps given by God and sing what John calls the song of Moses, the servant of God, and the song of the Lamb. The wording invites us to consider the relationship between Israel’s deliverance from Egypt and the deliverance accomplished through Jesus Christ. Exodus 15 records Moses and the Israelites singing after the Lord brought them through the sea and defeated the forces of Pharaoh. Their song celebrates the Lord’s strength, salvation, holiness, and triumph over an oppressor who presumed to resist Him.</w:t>
      </w:r>
    </w:p>
    <w:p>
      <w:pPr/>
      <w:r>
        <w:t>The Exodus background is not an incidental literary decoration. Revelation has repeatedly drawn upon the plagues of Egypt in its descriptions of the trumpets and will do so again in the bowls. Just as Pharaoh’s claim to power was exposed when God delivered Israel, the beast’s claims are exposed when the Lamb vindicates His people. The sea, the plagues, and the song together encourage the reader to perceive a new-Exodus pattern: God judges oppressive powers and brings His redeemed people into the security of His presence.</w:t>
      </w:r>
    </w:p>
    <w:p>
      <w:pPr/>
      <w:r>
        <w:t>John does not explicitly tell us whether the song of Moses and the song of the Lamb are two distinct compositions or one unified hymn described by two titles. The verses that follow supply the words of the heavenly praise. Rather than force a division that the text does not make, we can recognize the theological unity of the two redemptive testimonies. The God who acted in Israel’s history has revealed His saving purpose climactically through the Lamb. This is not the replacement of one God or one redemptive story by another, but the continuity of divine faithfulness brought to its fulfillment in Christ.</w:t>
      </w:r>
    </w:p>
    <w:p>
      <w:pPr>
        <w:pStyle w:val="Heading1"/>
      </w:pPr>
      <w:r>
        <w:t>IV. Great and Marvelous Are Your Works (15:3–4)</w:t>
      </w:r>
    </w:p>
    <w:p>
      <w:pPr/>
      <w:r>
        <w:t>The song addresses the Lord God Almighty and declares His works great and marvelous, His ways just and true, and His identity as King of the nations. It asks who will not fear Him and glorify His name, since He alone is holy, and anticipates the nations coming to worship because His righteous acts have been revealed. The language resonates with Deuteronomy 32:4, Psalm 86:9–10, Psalm 111, and Jeremiah 10:7. The singers do not praise the spectacle of calamity. They praise the moral character of the Judge.</w:t>
      </w:r>
    </w:p>
    <w:p>
      <w:pPr/>
      <w:r>
        <w:t xml:space="preserve">The title “</w:t>
      </w:r>
      <w:r>
        <w:rPr>
          <w:i/>
        </w:rPr>
        <w:t xml:space="preserve">King of the nations</w:t>
      </w:r>
      <w:r>
        <w:t xml:space="preserve">” is significant in a book written to churches surrounded by Roman imperial claims. Emperors could command armies, receive honors, and preside over vast territories, but none possessed the universal sovereignty attributed here to God. The heavenly hymn relocates the center of authority. What appeared politically inevitable on earth is neither ultimate nor eternal. The King of the nations is the One whose ways are just and whose holiness cannot be compromised.</w:t>
      </w:r>
    </w:p>
    <w:p>
      <w:pPr/>
      <w:r>
        <w:t>A textual detail deserves careful notice. Some Greek witnesses read “King of the ages,” others “King of the nations,” and a smaller tradition “King of the saints.” Modern critical editions generally favor “King of the nations,” which also fits the following line concerning the nations coming to worship. The variation does not overturn the theological argument, but it illustrates why our exposition should acknowledge meaningful textual questions rather than silently build an elaborate conclusion upon a disputed wording.</w:t>
      </w:r>
    </w:p>
    <w:p>
      <w:pPr/>
      <w:r>
        <w:t>The anticipated worship of all nations must be read alongside Revelation’s repeated announcements of judgment. The vision does not imply that every individual necessarily repents, for the narrative plainly portrays persistent rebellion. Rather, it declares that the universal recognition of God’s holiness will finally displace the beast’s counterfeit universalism. The nations belong by right to their Creator, and the Lamb’s victory establishes the certainty that God’s glory will be publicly acknowledged.</w:t>
      </w:r>
    </w:p>
    <w:p>
      <w:pPr>
        <w:pStyle w:val="Heading1"/>
      </w:pPr>
      <w:r>
        <w:t>V. The Heavenly Sanctuary Is Opened (15:5)</w:t>
      </w:r>
    </w:p>
    <w:p>
      <w:pPr/>
      <w:r>
        <w:t>After the song, John sees the sanctuary of the tent of testimony in heaven opened. The phrase draws together the language of Israel’s tabernacle and the heavenly realities toward which earthly worship pointed. In the wilderness, the tabernacle of testimony was associated with God’s covenant presence and the tablets bearing His commands. Revelation has already opened the heavenly temple in 11:19, where the ark of the covenant appeared. The present vision similarly locates judgment in the sphere of divine holiness and covenant faithfulness.</w:t>
      </w:r>
    </w:p>
    <w:p>
      <w:pPr/>
      <w:r>
        <w:t>The sanctuary’s opening is not a sign that judgment has become detached from worship. On the contrary, the place from which the angels emerge reminds us that the God who judges is the same God who dwells among His people and keeps His promises. The Old Testament prophets regularly joined the themes of holiness, mercy, covenant responsibility, and judgment. We therefore misread Revelation if we imagine a division between the God who redeems and the God who judges. Both acts proceed from the same righteous character.</w:t>
      </w:r>
    </w:p>
    <w:p>
      <w:pPr/>
      <w:r>
        <w:t>The heavenly setting also cautions against treating John’s imagery as a detailed architectural plan of heaven. His descriptions employ the language of Israel’s worship to communicate theological realities. The correspondences matter, but the vision’s primary concern is the source and legitimacy of the coming judgments, not the precise dimensions or furnishings of a celestial building.</w:t>
      </w:r>
    </w:p>
    <w:p>
      <w:pPr>
        <w:pStyle w:val="Heading1"/>
      </w:pPr>
      <w:r>
        <w:t>VI. The Seven Angels Receive the Bowls (15:6–7)</w:t>
      </w:r>
    </w:p>
    <w:p>
      <w:pPr/>
      <w:r>
        <w:t>Seven angels emerge from the sanctuary bearing the seven plagues. They are clothed in clean, bright linen and wear golden sashes across their chests. Their appearance communicates dignity, purity, and commission. One of the four living creatures then gives them seven golden bowls filled with the wrath of God, who lives forever and ever. The living creatures were introduced in the throne-room worship of chapter 4; their participation here links the bowls with the worship and authority of heaven.</w:t>
      </w:r>
    </w:p>
    <w:p>
      <w:pPr/>
      <w:r>
        <w:t>The bowls evoke vessels associated with temple service, while the image of something being poured out is familiar in biblical descriptions of divine judgment. The same book that portrays golden bowls holding the prayers of the saints in Revelation 5:8 now portrays golden bowls filled with wrath. We should not flatten these distinct images into an exact equivalence, but their juxtaposition is instructive: both the prayers of God’s people and the execution of His justice belong within the larger heavenly vision.</w:t>
      </w:r>
    </w:p>
    <w:p>
      <w:pPr/>
      <w:r>
        <w:t xml:space="preserve">The expression “</w:t>
      </w:r>
      <w:r>
        <w:rPr>
          <w:i/>
        </w:rPr>
        <w:t xml:space="preserve">wrath of God</w:t>
      </w:r>
      <w:r>
        <w:t xml:space="preserve">” requires careful teaching. In Scripture, divine wrath is not a loss of self-control or the eruption of wounded pride. It is God’s holy and settled opposition to evil. Revelation has already shown the patience of divine warnings and the repeated refusal of people to repent (9:20–21). The bowls are therefore presented as judicial acts within a moral narrative, not as random catastrophes unleashed by an unpredictable deity.</w:t>
      </w:r>
    </w:p>
    <w:p>
      <w:pPr>
        <w:pStyle w:val="Heading1"/>
      </w:pPr>
      <w:r>
        <w:t>VII. Smoke Fills the Sanctuary (15:8)</w:t>
      </w:r>
    </w:p>
    <w:p>
      <w:pPr/>
      <w:r>
        <w:t>The chapter concludes as the sanctuary fills with smoke from the glory and power of God, and no one is able to enter until the seven plagues are completed. This scene recalls the dedication of the tabernacle in Exodus 40:34–35 and Solomon’s temple in 1 Kings 8:10–11, when the glory of the Lord filled the sanctuary so fully that the ministers could not enter or stand to serve. Isaiah’s vision also describes the temple filled with smoke as the seraphim proclaim the holiness of God (Isaiah 6:4).</w:t>
      </w:r>
    </w:p>
    <w:p>
      <w:pPr/>
      <w:r>
        <w:t>The parallel is important because it places the bowls under the same overwhelming divine presence that marked earlier moments of covenant revelation. God’s glory is not absent from judgment; it is precisely His holiness that renders evil intolerable. The inability to enter the sanctuary communicates the solemnity and inevitability of what is about to occur. Some interpreters take the closed access as indicating that intercession has ceased for the period of the bowls. That is a possible theological inference, but the passage itself emphasizes the sanctuary’s inaccessibility until the plagues are finished and does not explicitly describe a cessation of all prayer or mercy.</w:t>
      </w:r>
    </w:p>
    <w:p>
      <w:pPr/>
      <w:r>
        <w:t>The final verse also prevents us from trivializing the judgment scenes that follow. Revelation 16 is not entertainment, a puzzle of modern military hardware, or an occasion for speculation about the latest headlines. The narrative pauses at the threshold of the bowls so that the reader will first behold the holiness of God. Only then does John describe the judgments themselves.</w:t>
      </w:r>
    </w:p>
    <w:p>
      <w:pPr>
        <w:pStyle w:val="Heading1"/>
      </w:pPr>
      <w:r>
        <w:t>VIII. The Relationship of Revelation 15 to the Larger Prophecy</w:t>
      </w:r>
    </w:p>
    <w:p>
      <w:pPr/>
      <w:r>
        <w:t>The opening sign in Revelation 15 recalls the heavenly signs that introduced the woman and the dragon in chapter 12. The narrative thereby gathers the conflict with the beast into the announcement of final judgment. At the same time, the open heavenly sanctuary recalls Revelation 11:19. These literary links strengthen the unity of the book, even as interpreters disagree about the degree to which the seals, trumpets, and bowls overlap in their historical referents.</w:t>
      </w:r>
    </w:p>
    <w:p>
      <w:pPr/>
      <w:r>
        <w:t>Revelation 15 is brief, but its placement is theologically deliberate. Chapter 12 disclosed the dragon’s hostility; chapter 13 exposed the beast’s counterfeit rule; chapter 14 contrasted the Lamb’s people with those who worship the beast and announced the certainty of harvest and judgment. Chapter 15 now shows that the judgments soon to be described are authorized from the heavenly sanctuary and framed by the praise of the redeemed. The bowls do not interrupt the redemptive story; they advance it toward the removal of evil and the vindication of God’s purposes.</w:t>
      </w:r>
    </w:p>
    <w:p>
      <w:pPr/>
      <w:r>
        <w:t>Within a futurist reading, the bowls may be understood as a final, intensified sequence of judgments associated with the culmination of the tribulation. Yet Revelation 15 itself does not specify the calendar length of these events or locate them by an explicit reference to Daniel’s seventieth week. Those connections must be argued from the wider canonical context. Our method remains the same: respect the words, understand their world, establish what the text meant there, and only then consider how its truth speaks here and how it fits the broader prophetic expectation.</w:t>
      </w:r>
    </w:p>
    <w:p>
      <w:pPr>
        <w:pStyle w:val="Heading1"/>
      </w:pPr>
      <w:r>
        <w:t>Conclusion — The Justice of the God Who Saves</w:t>
      </w:r>
    </w:p>
    <w:p>
      <w:pPr/>
      <w:r>
        <w:t>The chapter began with a sign of the last plagues, but the first sustained sound John allowed us to hear was the song of the redeemed. They did not sing because they had mastered the chronology of the end. They sang because they knew the character of the One who reigns. Their confidence rested in the greatness of His works, the justice of His ways, the truth of His judgments, and the holiness of His name.</w:t>
      </w:r>
    </w:p>
    <w:p>
      <w:pPr/>
      <w:r>
        <w:t>The connection to Moses is especially instructive. Israel stood on the far side of the sea because the Lord had acted against an oppressive ruler and brought His people through danger. In Revelation, those who have resisted the beast stand in the presence of God and praise the Lamb. Their deliverance does not deny the suffering through which they have passed; it declares that suffering and oppression do not possess the final word. The same God who saves also judges the evil that threatens His creation.</w:t>
      </w:r>
    </w:p>
    <w:p>
      <w:pPr/>
      <w:r>
        <w:t>For the Church, Revelation 15 is therefore both an assurance and a summons. It assures believers that their faithfulness is seen in heaven, even when it is disregarded on earth. It summons them to worship God for who He is rather than measure His righteousness by the apparent delay of judgment. Before we study the seven bowls, we must hear the song: great and marvelous are His works, just and true are His ways, and His holiness will finally be acknowledged among the nations.</w:t>
      </w:r>
    </w:p>
    <w:p>
      <w:pPr>
        <w:pStyle w:val="Heading1"/>
      </w:pPr>
      <w:r>
        <w:t>Selected Biblical and Historical Connections</w:t>
      </w:r>
    </w:p>
    <w:p>
      <w:pPr/>
      <w:r>
        <w:t>Primary passages: Exodus 15:1–18; 40:34–35; Deuteronomy 32:4; 1 Kings 8:10–11; Psalm 86:9–10; Isaiah 6:1–4; Jeremiah 10:7; Ezekiel 10; Revelation 4–5; 9:20–21; 11:19; 12:11; 13–16. The textual variation in Revelation 15:3 should be checked against the apparatus of a current critical Greek New Testament when preparing formal publication.</w:t>
      </w:r>
    </w:p>
    <w:p>
      <w:pPr/>
      <w:r>
        <w:t>Teaching transition: Revelation 16 will reveal the contents of the seven bowls. Having established the holiness and justice of the One who sends them, we can examine their imagery, Old Testament backgrounds, and place within the unfolding judgment without losing sight of the Lamb and the redemptive purpose of the book.</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15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