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22 — The River of Life, the Face of God, and the Final Invitation (Revelation 22:1–21)</w:t>
      </w:r>
    </w:p>
    <w:p>
      <w:pPr/>
      <w:r>
        <w:t>Teacher’s Expositional Manuscript  |  Approximately 80–95 minutes  |  Revelation 22:1–21</w:t>
      </w:r>
    </w:p>
    <w:p>
      <w:pPr>
        <w:pStyle w:val="Heading1"/>
      </w:pPr>
      <w:r>
        <w:t>Central Truth</w:t>
      </w:r>
    </w:p>
    <w:p>
      <w:pPr/>
      <w:r>
        <w:t xml:space="preserve">The final vision of Scripture announces the restoration of life, the removal of the curse, and the unbroken presence of God with His people. Its most intimate promise is not merely that the redeemed will inhabit a glorious city, but that “</w:t>
      </w:r>
      <w:r>
        <w:rPr>
          <w:i/>
        </w:rPr>
        <w:t>and they shall see His face</w:t>
      </w:r>
      <w:r>
        <w:t xml:space="preserve">” (Revelation 22:4). The book closes by calling the Church to faithful worship, obedience, and hopeful readiness for the coming of Jesus Christ.</w:t>
      </w:r>
    </w:p>
    <w:p>
      <w:pPr>
        <w:pStyle w:val="Heading1"/>
      </w:pPr>
      <w:r>
        <w:t>Opening — The Bible Ends Where Its Story Has Always Been Going</w:t>
      </w:r>
    </w:p>
    <w:p>
      <w:pPr/>
      <w:r>
        <w:t>The Bible begins in a garden where God gives life, places humanity in His presence, and entrusts His creatures with the privilege of living in fellowship with Him. Sin interrupts that communion. Adam and Eve hide from God, are expelled from Eden, and are barred from the tree of life. The Bible ends, however, not with the permanent triumph of that exile, but with a renewed creation in which the tree of life stands beside the river of life and the servants of God dwell openly before Him. The final chapter of Revelation is therefore not an unrelated collection of beautiful images. It is the completion of the story that began in Genesis.</w:t>
      </w:r>
    </w:p>
    <w:p>
      <w:pPr/>
      <w:r>
        <w:t>Revelation 21 introduced the new heaven and new earth and portrayed the New Jerusalem as the dwelling place of God with His people. Chapter 22 takes us into the heart of that city, where the vision becomes more personal. We see the water that gives life, the tree whose leaves bring healing, the removal of the curse, and then the astonishing promise that the redeemed will see God’s face. After this vision, John records the final words of assurance, warning, invitation, and benediction. We must hear both parts together: the promised future shapes the faithful response required in the present.</w:t>
      </w:r>
    </w:p>
    <w:p>
      <w:pPr>
        <w:pStyle w:val="Heading1"/>
      </w:pPr>
      <w:r>
        <w:t>I. The River of the Water of Life (22:1–2a)</w:t>
      </w:r>
    </w:p>
    <w:p>
      <w:pPr/>
      <w:r>
        <w:t xml:space="preserve">John is shown “</w:t>
      </w:r>
      <w:r>
        <w:rPr>
          <w:i/>
        </w:rPr>
        <w:t>a river of the water of life, clear as crystal, coming from the throne of God and of the Lamb,</w:t>
      </w:r>
      <w:r>
        <w:t xml:space="preserve">” The source of the river is the key to its meaning. Life does not arise independently from the created order; it flows from the sovereign and redemptive presence of God. The river is not a decorative feature added to the city. It is an image of the abundance and purity of life sustained by God Himself.</w:t>
      </w:r>
    </w:p>
    <w:p>
      <w:pPr/>
      <w:r>
        <w:t>The imagery draws deeply from the Old Testament. Genesis 2:10 describes a river flowing out of Eden to water the garden. Ezekiel 47 portrays water flowing from the sanctuary, growing deeper as it travels and bringing life wherever it goes. Zechariah 14:8 anticipates living waters flowing from Jerusalem. John brings these streams of expectation together, but with a decisive development: in the New Jerusalem there is no separate temple building, because the Lord God Almighty and the Lamb are its temple (21:22). The river therefore flows directly from their throne. What the temple symbolized has become immediate and complete.</w:t>
      </w:r>
    </w:p>
    <w:p>
      <w:pPr/>
      <w:r>
        <w:t xml:space="preserve">The throne is described as belonging to “</w:t>
      </w:r>
      <w:r>
        <w:rPr>
          <w:i/>
        </w:rPr>
        <w:t xml:space="preserve">God and of the Lamb,</w:t>
      </w:r>
      <w:r>
        <w:t xml:space="preserve">” a remarkable expression of the Lamb’s participation in divine rule. The crucified and risen Jesus is not an incidental figure in eternity. The life of the new creation comes from the throne shared by God and the Lamb. The vision is profoundly Christ-centered: the One who gave His life for the world is inseparable from the life that now fills the world made new.</w:t>
      </w:r>
    </w:p>
    <w:p>
      <w:pPr>
        <w:pStyle w:val="Heading1"/>
      </w:pPr>
      <w:r>
        <w:t>II. The Tree of Life and the Healing of the Nations (22:2b)</w:t>
      </w:r>
    </w:p>
    <w:p>
      <w:pPr/>
      <w:r>
        <w:t>The healing of the nations should be interpreted in light of the explicit removal of death, mourning, and the curse in 21:4 and 22:3. The image conveys the nations' complete well-being and restored life under God's reign; it need not imply that disease continues within the new creation. The tree recalls Eden while showing that the biblical story ends not in a return to vulnerability but in secure, unbroken life before God.</w:t>
      </w:r>
    </w:p>
    <w:p>
      <w:pPr/>
      <w:r>
        <w:t>On either side of the river stands the tree of life, bearing twelve kinds of fruit and yielding its fruit each month. The description is visionary and richly symbolic; it communicates continual abundance rather than inviting us to calculate agricultural cycles in eternity. The tree that became inaccessible after humanity’s rebellion in Genesis 3 now stands openly in the renewed creation. The barrier created by sin has been removed through the redeeming work of God.</w:t>
      </w:r>
    </w:p>
    <w:p>
      <w:pPr/>
      <w:r>
        <w:t xml:space="preserve">John says that “</w:t>
      </w:r>
      <w:r>
        <w:rPr>
          <w:i/>
        </w:rPr>
        <w:t xml:space="preserve">the leaves of the tree were for the healing of the nations.</w:t>
      </w:r>
      <w:r>
        <w:t xml:space="preserve">” This statement does not require us to imagine continuing disease, warfare, or sin in the eternal state. Revelation 21 has already declared that death, mourning, crying, and pain are gone. The word for healing can convey the restoration and well-being of peoples whose divisions and wounds belong to the former order. The nations, so frequently deceived and drawn into conflict in earlier visions, now appear within the reach of God’s life-giving provision.</w:t>
      </w:r>
    </w:p>
    <w:p>
      <w:pPr/>
      <w:r>
        <w:t>Here the biblical story of the nations reaches its proper end. From the promise to Abraham that all the families of the earth would be blessed through him, to the prophetic hope that the nations would stream to the Lord, Scripture anticipates a salvation whose reach is larger than one tribe or territory. The river and tree declare that the new creation is neither impoverished nor fractured. It is sustained by divine generosity and characterized by restored communion.</w:t>
      </w:r>
    </w:p>
    <w:p>
      <w:pPr>
        <w:pStyle w:val="Heading1"/>
      </w:pPr>
      <w:r>
        <w:t>III. “No Longer Will There Be Anything Accursed” (22:3)</w:t>
      </w:r>
    </w:p>
    <w:p>
      <w:pPr/>
      <w:r>
        <w:t>John next announces that nothing accursed will remain. Genesis 3 described the curse associated with human disobedience, including alienation, frustration, suffering, and death. Revelation does not merely promise relief from selected symptoms of the fall. It declares the removal of the curse itself. The restoration is as comprehensive as the rupture was devastating.</w:t>
      </w:r>
    </w:p>
    <w:p>
      <w:pPr/>
      <w:r>
        <w:t xml:space="preserve">The throne of God and of the Lamb will be in the city, “</w:t>
      </w:r>
      <w:r>
        <w:rPr>
          <w:i/>
        </w:rPr>
        <w:t>and His bond-servants shall serve Him;</w:t>
      </w:r>
      <w:r>
        <w:t xml:space="preserve">” The word translated worship can also carry the sense of sacred service. Eternity is not depicted as inactivity or an endless repetition of a single religious exercise. The redeemed belong to God and serve Him in a condition where worship and life are no longer divided by sin. Their service is neither compelled by fear nor frustrated by weakness. It is the joyful expression of a relationship finally made whole.</w:t>
      </w:r>
    </w:p>
    <w:p>
      <w:pPr>
        <w:pStyle w:val="Heading1"/>
      </w:pPr>
      <w:r>
        <w:t>IV. “They Will See His Face” (22:4) — The Supreme Promise of Redemption</w:t>
      </w:r>
    </w:p>
    <w:p>
      <w:pPr/>
      <w:r>
        <w:t>This promise deserves to remain the summit of the entire series. Exodus 33:20 records the peril of seeing God's face in the condition of fallen humanity, while Matthew 5:8 promises that the pure in heart will see God. Revelation 22:4 announces the fulfillment toward which those texts point: not a merely distant awareness of divine glory, but direct, unhindered fellowship with the God who has redeemed His people. The passage does not describe the physical mechanism of that sight; its certainty is relational and theological. The One from whose presence sinners once hid now welcomes His servants to behold Him.</w:t>
      </w:r>
    </w:p>
    <w:p>
      <w:pPr/>
      <w:r>
        <w:t xml:space="preserve">Then comes one of the most extraordinary statements in all of Scripture: “</w:t>
      </w:r>
      <w:r>
        <w:rPr>
          <w:i/>
        </w:rPr>
        <w:t>and they shall see His face,</w:t>
      </w:r>
      <w:r>
        <w:t xml:space="preserve">” We should resist the temptation to pass quickly over these words on our way to the remaining prophetic details. If the river and tree describe the abundance of eternal life, this sentence describes its deepest privilege. The ultimate blessing of redemption is God Himself, known and enjoyed in unhindered fellowship. The redeemed are not merely admitted to a magnificent environment. They are welcomed into the unveiled presence of the One for whom they were created.</w:t>
      </w:r>
    </w:p>
    <w:p>
      <w:pPr/>
      <w:r>
        <w:t xml:space="preserve">To appreciate the weight of this promise, we must remember the history of humanity’s encounter with the holiness of God. After the fall, Adam and Eve hid from the presence of the Lord (Genesis 3:8). Moses, who spoke with God in an extraordinary relationship of covenant intimacy, nevertheless heard the divine warning: “</w:t>
      </w:r>
      <w:r>
        <w:rPr>
          <w:i/>
        </w:rPr>
        <w:t>You cannot see My face, for no man can see Me and live!</w:t>
      </w:r>
      <w:r>
        <w:t xml:space="preserve">” (Exodus 33:20). The tabernacle and later the temple testified that God truly dwelt among His people, yet their veils and restricted access also testified that sinful humanity could not simply enter His unveiled glory. Isaiah cried out in the presence of the Holy One, conscious of his uncleanness (Isaiah 6:5). The distance was not a defect in God’s love, but a consequence of the encounter between His holiness and human sin.</w:t>
      </w:r>
    </w:p>
    <w:p>
      <w:pPr/>
      <w:r>
        <w:t xml:space="preserve">Throughout Scripture, however, the longing to behold God remains. The psalmist prays, “</w:t>
      </w:r>
      <w:r>
        <w:rPr>
          <w:i/>
        </w:rPr>
        <w:t>Thy face, O LORD, I shall seek.</w:t>
      </w:r>
      <w:r>
        <w:t xml:space="preserve">” (Psalm 27:8), and declares that fullness of joy is found in God’s presence (Psalm 16:11). Jesus promises, “</w:t>
      </w:r>
      <w:r>
        <w:rPr>
          <w:i/>
        </w:rPr>
        <w:t xml:space="preserve">Blessed are the pure in heart, for they shall see God</w:t>
      </w:r>
      <w:r>
        <w:t xml:space="preserve">” (Matthew 5:8). Paul writes that now we see in a mirror dimly, but then “</w:t>
      </w:r>
      <w:r>
        <w:rPr>
          <w:i/>
        </w:rPr>
        <w:t xml:space="preserve">face to face</w:t>
      </w:r>
      <w:r>
        <w:t xml:space="preserve">” (1 Corinthians 13:12). John himself explains that when Christ appears, believers will be like Him, “</w:t>
      </w:r>
      <w:r>
        <w:rPr>
          <w:i/>
        </w:rPr>
        <w:t>because we shall see Him just as He is</w:t>
      </w:r>
      <w:r>
        <w:t xml:space="preserve">” (1 John 3:2). These passages should not be flattened into a single description of how divine visibility works; together they testify to the hope of a direct and transformed communion that present experience can only anticipate.</w:t>
      </w:r>
    </w:p>
    <w:p>
      <w:pPr/>
      <w:r>
        <w:t>The theological tradition has often called this the beatific vision: the blessed sight of God. The expression is useful so long as we allow Scripture to govern its meaning. God is spirit (John 4:24), and Scripture does not provide a technical account of the manner in which redeemed creatures will perceive the divine essence. John’s promise is not a license to invent details about heavenly optics. It is an assurance that the estrangement of sin will be over, the mediation of shadows and veils will have fulfilled its purpose, and the people of God will know the presence of their Lord with an immediacy that exceeds anything possible in our present fallen condition.</w:t>
      </w:r>
    </w:p>
    <w:p>
      <w:pPr/>
      <w:r>
        <w:t xml:space="preserve">The wonder of this promise becomes even greater when read in the light of Jesus Christ. John’s Gospel says that no one has ever seen God, but the only Son has made Him known (John 1:18). Jesus tells Philip, “</w:t>
      </w:r>
      <w:r>
        <w:rPr>
          <w:i/>
        </w:rPr>
        <w:t>He who has seen Me has seen the Father</w:t>
      </w:r>
      <w:r>
        <w:t xml:space="preserve">” (John 14:9). In the incarnation, the glory of God has been revealed in the face of Jesus Christ (2 Corinthians 4:6). The Lamb who stands at the center of Revelation is therefore not simply the means by which we reach a place where God may be found. He is the One through whom God has made Himself known and through whom His people are brought home.</w:t>
      </w:r>
    </w:p>
    <w:p>
      <w:pPr/>
      <w:r>
        <w:t xml:space="preserve">Notice also the movement from fear to welcome. In Revelation 6:16, the rebellious call upon the mountains to hide them “</w:t>
      </w:r>
      <w:r>
        <w:rPr>
          <w:i/>
        </w:rPr>
        <w:t>from the presence of Him who sits on the throne, and from the wrath of the Lamb;</w:t>
      </w:r>
      <w:r>
        <w:t xml:space="preserve">” In Revelation 22:4, the redeemed do not hide from that face; they behold it. The difference is not that God has ceased to be holy, but that redemption has accomplished what sinners could never accomplish for themselves. The face that judgment makes terrifying becomes, for the redeemed, the fulfillment of every righteous longing. Grace has transformed their relationship to the Holy One.</w:t>
      </w:r>
    </w:p>
    <w:p>
      <w:pPr/>
      <w:r>
        <w:t xml:space="preserve">This is why the words “</w:t>
      </w:r>
      <w:r>
        <w:rPr>
          <w:i/>
        </w:rPr>
        <w:t>and they shall see His face</w:t>
      </w:r>
      <w:r>
        <w:t xml:space="preserve">” deserve to be at the center of our teaching, not at its margins. Heaven is glorious because God is there. The New Jerusalem is holy because God dwells there. The river gives life because it flows from His throne. The curse is removed so that communion may be restored. We may rightly rejoice in the promise that tears will be wiped away and death will be no more, but even those promises lead us toward something greater: the joy of being with the Lord Himself. The final answer to the loneliness of Eden is not simply the return of the garden. It is the unveiled fellowship of God and His redeemed people.</w:t>
      </w:r>
    </w:p>
    <w:p>
      <w:pPr>
        <w:pStyle w:val="Heading1"/>
      </w:pPr>
      <w:r>
        <w:t>V. His Name on Their Foreheads, and They Will Reign (22:4b–5)</w:t>
      </w:r>
    </w:p>
    <w:p>
      <w:pPr/>
      <w:r>
        <w:t>John adds that God’s name will be on the foreheads of His servants. Earlier in Revelation, the mark of the beast represented allegiance to a counterfeit authority, while the name of God marked those who belonged to Him (7:3; 14:1). The final vision confirms the permanence of that belonging. The redeemed are not anonymous residents of eternity. They bear the name of the One who has claimed them, preserved them, and brought them into His presence.</w:t>
      </w:r>
    </w:p>
    <w:p>
      <w:pPr/>
      <w:r>
        <w:t xml:space="preserve">“</w:t>
      </w:r>
      <w:r>
        <w:rPr>
          <w:i/>
        </w:rPr>
        <w:t>And there shall no longer be [any] night;</w:t>
      </w:r>
      <w:r>
        <w:t xml:space="preserve">” John continues, and they will need no lamp or sun, “</w:t>
      </w:r>
      <w:r>
        <w:rPr>
          <w:i/>
        </w:rPr>
        <w:t>because the Lord God shall illumine them;</w:t>
      </w:r>
      <w:r>
        <w:t xml:space="preserve">” The statement echoes Revelation 21:23 and Isaiah 60:19–20. It is not primarily an invitation to speculate about the astronomy of the new creation. It announces the end of darkness as an image of danger, ignorance, and estrangement. Divine glory illuminates the life of the city, and nothing can interrupt that fellowship.</w:t>
      </w:r>
    </w:p>
    <w:p>
      <w:pPr/>
      <w:r>
        <w:t xml:space="preserve">Finally, “</w:t>
      </w:r>
      <w:r>
        <w:rPr>
          <w:i/>
        </w:rPr>
        <w:t>they shall reign forever and ever.</w:t>
      </w:r>
      <w:r>
        <w:t xml:space="preserve">” This fulfills the promise that God’s people would share in His kingdom (Daniel 7:18, 27; Revelation 5:10). Scripture does not describe every administrative detail of this reign, and we should not manufacture a heavenly political system. Its significance is clear enough: those once threatened by earthly empires and called to patient endurance now share in the lasting triumph of the Lamb. Their reign is not competition with God’s sovereignty but participation in His gracious purpose.</w:t>
      </w:r>
    </w:p>
    <w:p>
      <w:pPr>
        <w:pStyle w:val="Heading1"/>
      </w:pPr>
      <w:r>
        <w:t>VI. The Trustworthy Words and the Nearness of Christ (22:6–9)</w:t>
      </w:r>
    </w:p>
    <w:p>
      <w:pPr/>
      <w:r>
        <w:t xml:space="preserve">With the vision complete, the closing testimony begins. The angel declares, “</w:t>
      </w:r>
      <w:r>
        <w:rPr>
          <w:i/>
        </w:rPr>
        <w:t>These words are faithful and true</w:t>
      </w:r>
      <w:r>
        <w:t xml:space="preserve">” and announces that the Lord has sent His angel to show His servants what must soon take place. The language echoes the opening of Revelation (1:1–3), framing the entire book as a revelation intended to be heard, kept, and obeyed. Its purpose is not to satisfy curiosity about every unknown event but to form faithful communities who recognize the lordship of Jesus Christ.</w:t>
      </w:r>
    </w:p>
    <w:p>
      <w:pPr/>
      <w:r>
        <w:t xml:space="preserve">Jesus declares, “</w:t>
      </w:r>
      <w:r>
        <w:rPr>
          <w:i/>
        </w:rPr>
        <w:t>And behold, I am coming quickly. Blessed is he who heeds the words of the prophecy of this book.</w:t>
      </w:r>
      <w:r>
        <w:t xml:space="preserve">” The meaning of “soon” has been debated throughout Christian history. The expression conveys urgency and certainty within the prophetic framework, yet faithful interpreters differ about how its time reference relates to first-century events, the whole age of the Church, and the final return of Christ. We should not pretend that two millennia of Christian waiting create no interpretive question. Nor should we allow that question to cancel the force of the promise: Christ’s coming is certain, and His people are called to readiness.</w:t>
      </w:r>
    </w:p>
    <w:p>
      <w:pPr/>
      <w:r>
        <w:t>John again falls down to worship the angel, and the angel immediately forbids him: “Worship God.” Even at the conclusion of a book filled with extraordinary heavenly beings, the line between Creator and creature remains absolute. Angels may serve as messengers; they are not proper recipients of worship. The command also recalls the great conflict of the book: every false system ultimately asks for the allegiance that belongs to God alone.</w:t>
      </w:r>
    </w:p>
    <w:p>
      <w:pPr>
        <w:pStyle w:val="Heading1"/>
      </w:pPr>
      <w:r>
        <w:t>VII. Do Not Seal the Prophecy: The Moral Urgency of the Present (22:10–15)</w:t>
      </w:r>
    </w:p>
    <w:p>
      <w:pPr/>
      <w:r>
        <w:t xml:space="preserve">The angel tells John not to seal up the words of the prophecy, “</w:t>
      </w:r>
      <w:r>
        <w:rPr>
          <w:i/>
        </w:rPr>
        <w:t xml:space="preserve">for the time is near.</w:t>
      </w:r>
      <w:r>
        <w:t xml:space="preserve">” Daniel was instructed to seal portions of his vision until the time of the end (Daniel 12:4), but John is told that this revelation must remain open to the churches. It is meant to be read in worship, heard by ordinary believers, and allowed to shape their lives. Prophecy that never produces obedience has been misunderstood, however accurately its symbols may have been catalogued.</w:t>
      </w:r>
    </w:p>
    <w:p>
      <w:pPr/>
      <w:r>
        <w:t>Verse 11 describes the continuing course of the unjust and the righteous. It is best read as a solemn warning about the settled direction of human allegiance as the end approaches, not as an instruction for people to continue in wrongdoing or a denial that repentance is possible while the invitation remains open. The following verses insist upon accountability: Christ comes with recompense, and He is the Alpha and the Omega, the first and the last, the beginning and the end. The authority to judge history belongs to the One who encompasses it.</w:t>
      </w:r>
    </w:p>
    <w:p>
      <w:pPr/>
      <w:r>
        <w:t xml:space="preserve">The blessing upon those who wash their robes recalls the saints whose garments were made white in the blood of the Lamb (7:14). The textual tradition of Revelation 22:14 contains a well-known variant: some manuscripts read “</w:t>
      </w:r>
      <w:r>
        <w:rPr>
          <w:i/>
        </w:rPr>
        <w:t xml:space="preserve">those who wash their robes,</w:t>
      </w:r>
      <w:r>
        <w:t xml:space="preserve">” while others read “</w:t>
      </w:r>
      <w:r>
        <w:rPr>
          <w:i/>
        </w:rPr>
        <w:t xml:space="preserve">those who do his commandments.</w:t>
      </w:r>
      <w:r>
        <w:t xml:space="preserve">” Both formulations accord with Revelation’s consistent association of redemption, allegiance, and faithful conduct, but they should not be treated as though the wording were undisputed. Access to the tree of life rests upon God’s saving provision, and genuine allegiance to the Lamb is expressed in persevering obedience.</w:t>
      </w:r>
    </w:p>
    <w:p>
      <w:pPr/>
      <w:r>
        <w:t>The exclusion of those who practice evil should be heard with the same seriousness as the invitation that follows. John’s language is morally direct, but it does not authorize Christians to classify particular neighbors as beyond grace. Revelation exposes the destructive nature of rebellion while calling hearers to come to the Lamb. The city’s purity and the invitation’s generosity belong together.</w:t>
      </w:r>
    </w:p>
    <w:p>
      <w:pPr>
        <w:pStyle w:val="Heading1"/>
      </w:pPr>
      <w:r>
        <w:t>VIII. “I, Jesus, Have Sent My Angel” (22:16–17)</w:t>
      </w:r>
    </w:p>
    <w:p>
      <w:pPr/>
      <w:r>
        <w:t xml:space="preserve">Jesus identifies Himself as “</w:t>
      </w:r>
      <w:r>
        <w:rPr>
          <w:i/>
        </w:rPr>
        <w:t>the root and the offspring of David, the bright morning star.</w:t>
      </w:r>
      <w:r>
        <w:t xml:space="preserve">” The first title recalls Isaiah 11 and the Davidic promises; the second evokes the hope of a dawning kingdom after a long night. Jesus is both the fulfillment of Israel’s messianic expectation and the source of light for the coming age. The closing testimony thus returns to the identity of the One revealed from the opening verse: this is the revelation of Jesus Christ.</w:t>
      </w:r>
    </w:p>
    <w:p>
      <w:pPr/>
      <w:r>
        <w:t xml:space="preserve">Then comes a remarkable exchange: “</w:t>
      </w:r>
      <w:r>
        <w:rPr>
          <w:i/>
        </w:rPr>
        <w:t xml:space="preserve">The Spirit and the Bride say, ‘Come.’</w:t>
      </w:r>
      <w:r>
        <w:t xml:space="preserve">” The Church, animated by the Spirit, longs for the Lord’s appearing. Yet the passage also turns outward: “</w:t>
      </w:r>
      <w:r>
        <w:rPr>
          <w:i/>
        </w:rPr>
        <w:t>And let the one who is thirsty come; let the one who wishes take the water of life without cost.</w:t>
      </w:r>
      <w:r>
        <w:t xml:space="preserve">” The text holds together the Church’s prayer for Christ’s coming and God’s gracious invitation to the thirsty. The river seen in the eternal city is not a reward purchased by human achievement. Life is offered as a gift.</w:t>
      </w:r>
    </w:p>
    <w:p>
      <w:pPr/>
      <w:r>
        <w:t>We should teach this invitation with pastoral clarity. Revelation is a book of judgment, but its final appeal is not merely a warning about disaster. It is an invitation to receive life. The last word to the thirsty is not that they must manufacture spiritual wealth, but that they may come and receive without price. The Lamb who judges evil is also the Lamb who was slain, whose redemptive work makes the invitation possible.</w:t>
      </w:r>
    </w:p>
    <w:p>
      <w:pPr>
        <w:pStyle w:val="Heading1"/>
      </w:pPr>
      <w:r>
        <w:t>IX. The Warning Against Altering the Prophecy (22:18–19)</w:t>
      </w:r>
    </w:p>
    <w:p>
      <w:pPr/>
      <w:r>
        <w:t xml:space="preserve">John gives a grave warning against adding to or taking away from “</w:t>
      </w:r>
      <w:r>
        <w:rPr>
          <w:i/>
        </w:rPr>
        <w:t xml:space="preserve">the words of the prophecy of this book.</w:t>
      </w:r>
      <w:r>
        <w:t xml:space="preserve">” In its immediate context, the warning concerns Revelation itself. It should not be cited as though John were explicitly discussing the later historical process by which the entire biblical canon came to be recognized. The broader principle remains compelling: God’s revealed message must not be manipulated to suit the interpreter’s desires.</w:t>
      </w:r>
    </w:p>
    <w:p>
      <w:pPr/>
      <w:r>
        <w:t>For a study like ours, this warning is particularly fitting. We have examined difficult symbols, competing interpretations, and questions about chronology. The obligation of the teacher is not to remove every uncertainty by confident assertion, but to respect what the text says, recognize what it does not say, and refrain from adding imagined details as though they were divine revelation. Reverence for Scripture includes interpretive humility.</w:t>
      </w:r>
    </w:p>
    <w:p>
      <w:pPr>
        <w:pStyle w:val="Heading1"/>
      </w:pPr>
      <w:r>
        <w:t>X. “Surely I Am Coming Soon” — The Church’s Final Prayer (22:20–21)</w:t>
      </w:r>
    </w:p>
    <w:p>
      <w:pPr/>
      <w:r>
        <w:t>The repeated declaration of Christ's coming soon should retain its force for John's first hearers, who were called to faithful witness rather than speculative date setting. Interpretations of prophetic nearness differ, but the final response of the church is unambiguous: 'Come, Lord Jesus.' The book closes with grace, fittingly reminding readers that the hope of seeing God's face rests on the Lamb's redemptive work rather than the church's mastery of a prophetic timetable.</w:t>
      </w:r>
    </w:p>
    <w:p>
      <w:pPr/>
      <w:r>
        <w:t xml:space="preserve">The testimony closes with Jesus’ assurance: “</w:t>
      </w:r>
      <w:r>
        <w:rPr>
          <w:i/>
        </w:rPr>
        <w:t>Yes, I am coming quickly.</w:t>
      </w:r>
      <w:r>
        <w:t xml:space="preserve">” The response is immediate: “</w:t>
      </w:r>
      <w:r>
        <w:rPr>
          <w:i/>
        </w:rPr>
        <w:t>Amen. Come, Lord Jesus.</w:t>
      </w:r>
      <w:r>
        <w:t xml:space="preserve">” Revelation ends not with a chart or a timetable, but with the prayer of a people who love their returning Lord. The book has not asked the Church to retreat from the world in fear; it has called believers to worship faithfully, resist idolatry, bear witness, endure suffering, and live in hope.</w:t>
      </w:r>
    </w:p>
    <w:p>
      <w:pPr/>
      <w:r>
        <w:t xml:space="preserve">John’s final sentence is a benediction: “</w:t>
      </w:r>
      <w:r>
        <w:rPr>
          <w:i/>
        </w:rPr>
        <w:t xml:space="preserve">The grace of the Lord Jesus be with all.</w:t>
      </w:r>
      <w:r>
        <w:t xml:space="preserve">” After the seals, trumpets, bowls, beasts, judgments, and visions of glory, the book concludes with grace. This is not a sentimental afterthought. The entire Christian hope rests upon the grace of Jesus Christ, the Lamb who was slain and the King who reigns. The same grace that sustains His people through the present age will bring them at last into His presence.</w:t>
      </w:r>
    </w:p>
    <w:p>
      <w:pPr>
        <w:pStyle w:val="Heading1"/>
      </w:pPr>
      <w:r>
        <w:t>Theological Synthesis — From Eden’s Exile to the Face of God</w:t>
      </w:r>
    </w:p>
    <w:p>
      <w:pPr/>
      <w:r>
        <w:t>Read Revelation 22 alongside Genesis 2–3 and the unity of the biblical story becomes unmistakable. Eden had a river and a tree of life; the New Jerusalem has the river and tree restored. Eden’s rebellion brought a curse; the new creation knows no curse. Humanity hid from God’s presence; the redeemed see His face. Sin introduced death and alienation; the Lamb brings life and everlasting fellowship. These are not accidental literary echoes. They show the coherence of God’s redemptive purpose from creation to consummation.</w:t>
      </w:r>
    </w:p>
    <w:p>
      <w:pPr/>
      <w:r>
        <w:t xml:space="preserve">The deepest promise is therefore relational rather than merely geographical. The goal of redemption is not simply escape from suffering, although suffering will end; it is not simply the possession of a beautiful dwelling, although the city is glorious; and it is not merely an endless extension of human existence, although death will be abolished. The goal is communion with the living God. “</w:t>
      </w:r>
      <w:r>
        <w:rPr>
          <w:i/>
        </w:rPr>
        <w:t>and they shall see His face</w:t>
      </w:r>
      <w:r>
        <w:t xml:space="preserve">” gathers the hopes of the prophets, the longing of the psalmists, the promise of Jesus, and the assurance of the apostles into a single sentence of breathtaking simplicity.</w:t>
      </w:r>
    </w:p>
    <w:p>
      <w:pPr>
        <w:pStyle w:val="Heading1"/>
      </w:pPr>
      <w:r>
        <w:t>Conclusion — The Last Promise and the First Hope</w:t>
      </w:r>
    </w:p>
    <w:p>
      <w:pPr/>
      <w:r>
        <w:t>As we conclude our study of Revelation, we should remember where we began. John introduced the book as the revelation of Jesus Christ, given for the blessing of those who hear and keep its words. The final chapter brings us back to Jesus, who speaks to His churches and promises to come. Between those two declarations, the visions have revealed the instability of human power, the seriousness of evil, the perseverance of the saints, and the unshakable triumph of the Lamb. But the story does not end merely with the defeat of God’s enemies. It ends with the restoration of His people to His presence.</w:t>
      </w:r>
    </w:p>
    <w:p>
      <w:pPr/>
      <w:r>
        <w:t xml:space="preserve">One day faith will become sight, hope will reach its fulfillment, and the long history of separation will be over. We shall see His face. That is not an ornamental detail in John’s vision; it is the heart of the promise. Until then, the Church has both a prayer and an invitation to proclaim: “</w:t>
      </w:r>
      <w:r>
        <w:rPr>
          <w:i/>
        </w:rPr>
        <w:t xml:space="preserve">Come, Lord Jesus,</w:t>
      </w:r>
      <w:r>
        <w:t xml:space="preserve">” and “</w:t>
      </w:r>
      <w:r>
        <w:rPr>
          <w:i/>
        </w:rPr>
        <w:t xml:space="preserve">Let the one who is thirsty come.</w:t>
      </w:r>
      <w:r>
        <w:t xml:space="preserve">” May the grace of the Lord Jesus sustain us as we wait for the day when we shall behold Him.</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22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