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290B1" w14:textId="77777777" w:rsidR="00181E3A" w:rsidRDefault="00000000">
      <w:pPr>
        <w:rPr>
          <w:rFonts w:hint="eastAsia"/>
        </w:rPr>
      </w:pPr>
      <w:r>
        <w:rPr>
          <w:rFonts w:ascii="Arial" w:hAnsi="Arial"/>
          <w:b/>
          <w:sz w:val="18"/>
        </w:rPr>
        <w:t>SPIRITUAL GIFTS AND SPIRITUAL FRUIT • MODULE 2</w:t>
      </w:r>
    </w:p>
    <w:p w14:paraId="78B59743" w14:textId="77777777" w:rsidR="00181E3A" w:rsidRDefault="00000000">
      <w:pPr>
        <w:pStyle w:val="Title"/>
      </w:pPr>
      <w:r>
        <w:t>Spiritual Fruit: The Character the Spirit Produces</w:t>
      </w:r>
    </w:p>
    <w:p w14:paraId="6978D1AF" w14:textId="77777777" w:rsidR="00181E3A" w:rsidRDefault="00000000">
      <w:pPr>
        <w:rPr>
          <w:rFonts w:hint="eastAsia"/>
        </w:rPr>
      </w:pPr>
      <w:r>
        <w:rPr>
          <w:b/>
        </w:rPr>
        <w:t xml:space="preserve">Primary Text: </w:t>
      </w:r>
      <w:r>
        <w:t>Galatians 5:13–26</w:t>
      </w:r>
    </w:p>
    <w:p w14:paraId="5B111996" w14:textId="77777777" w:rsidR="00181E3A" w:rsidRDefault="00000000">
      <w:pPr>
        <w:rPr>
          <w:rFonts w:hint="eastAsia"/>
        </w:rPr>
      </w:pPr>
      <w:r>
        <w:rPr>
          <w:b/>
        </w:rPr>
        <w:t xml:space="preserve">Supporting Texts: </w:t>
      </w:r>
      <w:r>
        <w:t>John 15:1–11; Romans 8:1–14; 12:1–2; 1 Corinthians 13:1–13; 2 Corinthians 3:18; Ephesians 4:20–32; 5:1–21; Philippians 1:9–11; Colossians 3:1–17; 2 Peter 1:3–11</w:t>
      </w:r>
    </w:p>
    <w:p w14:paraId="3A0F88BA" w14:textId="77777777" w:rsidR="00181E3A" w:rsidRDefault="00000000">
      <w:pPr>
        <w:rPr>
          <w:rFonts w:hint="eastAsia"/>
        </w:rPr>
      </w:pPr>
      <w:r>
        <w:rPr>
          <w:b/>
        </w:rPr>
        <w:t>CENTRAL TRUTH</w:t>
      </w:r>
      <w:r>
        <w:rPr>
          <w:b/>
        </w:rPr>
        <w:br/>
      </w:r>
      <w:r>
        <w:rPr>
          <w:i/>
        </w:rPr>
        <w:t>Spiritual fruit describes the Christlike character the Holy Spirit progressively produces in those who belong to Christ. Gifts concern the ways the Spirit equips believers to serve; fruit concerns the kind of people the Spirit is forming them to become. Gifts differ among believers, but Spirit-produced character is the calling of every believer.</w:t>
      </w:r>
    </w:p>
    <w:p w14:paraId="00FD1D5E" w14:textId="77777777" w:rsidR="00181E3A" w:rsidRDefault="00000000">
      <w:pPr>
        <w:pStyle w:val="Heading1"/>
      </w:pPr>
      <w:r>
        <w:t>Introduction: From What the Spirit Gives to What the Spirit Produces</w:t>
      </w:r>
    </w:p>
    <w:p w14:paraId="095C51CE" w14:textId="77777777" w:rsidR="00181E3A" w:rsidRDefault="00000000">
      <w:pPr>
        <w:rPr>
          <w:rFonts w:hint="eastAsia"/>
        </w:rPr>
      </w:pPr>
      <w:r>
        <w:t>Module 1 established that spiritual gifts are expressions of grace entrusted for service. The Spirit distributes different capacities among the members of Christ’s body, and those differences are intentional. The eye does not need to become the hand, and the hand does not need to become the eye. Diversity is part of God’s design for the Church.</w:t>
      </w:r>
    </w:p>
    <w:p w14:paraId="35BAF739" w14:textId="77777777" w:rsidR="00181E3A" w:rsidRDefault="00000000">
      <w:pPr>
        <w:rPr>
          <w:rFonts w:hint="eastAsia"/>
        </w:rPr>
      </w:pPr>
      <w:r>
        <w:t>When Paul turns to the fruit of the Spirit in Galatians 5, however, he is addressing a different question. He is no longer primarily asking how one member has been equipped differently from another. He is describing the character that should increasingly mark everyone who walks by the Spirit.</w:t>
      </w:r>
    </w:p>
    <w:p w14:paraId="60AB0B34" w14:textId="77777777" w:rsidR="00181E3A" w:rsidRDefault="00000000">
      <w:pPr>
        <w:rPr>
          <w:rFonts w:hint="eastAsia"/>
        </w:rPr>
      </w:pPr>
      <w:r>
        <w:t>This distinction is essential. Christians sometimes speak of love, patience, gentleness, or self-control almost as though they were personality traits distributed selectively among believers. We excuse impatience by saying that patience is not our strength, or excuse harshness because we possess a strong teaching or leadership gift. Paul gives us no such category. The Spirit does not give love to one Christian, self-control to another, and kindness to a third as though the body collectively possesses the fruit while individual believers are exempt from portions of it.</w:t>
      </w:r>
    </w:p>
    <w:p w14:paraId="1CD9A29C" w14:textId="77777777" w:rsidR="00181E3A" w:rsidRDefault="00000000">
      <w:pPr>
        <w:rPr>
          <w:rFonts w:hint="eastAsia"/>
        </w:rPr>
      </w:pPr>
      <w:r>
        <w:t>Gifts describe how the Spirit equips us to serve. Fruit describes what the Spirit is producing in us. The first concerns capacity for ministry; the second concerns Christlike character.</w:t>
      </w:r>
    </w:p>
    <w:p w14:paraId="643FF08B" w14:textId="77777777" w:rsidR="00181E3A" w:rsidRDefault="00000000">
      <w:pPr>
        <w:pStyle w:val="Heading1"/>
      </w:pPr>
      <w:r>
        <w:t>1. The Context of Galatians 5: Freedom That Serves</w:t>
      </w:r>
    </w:p>
    <w:p w14:paraId="03FBF558" w14:textId="77777777" w:rsidR="00181E3A" w:rsidRDefault="00000000">
      <w:pPr>
        <w:rPr>
          <w:rFonts w:hint="eastAsia"/>
        </w:rPr>
      </w:pPr>
      <w:r>
        <w:t>The familiar list of the fruit of the Spirit should not be detached from Paul’s larger argument in Galatians. The letter has defended justification by faith and Christian freedom against those who would place Gentile believers under the Mosaic Law as the basis of covenant standing. Yet Paul refuses to allow freedom to become an excuse for self-indulgence.</w:t>
      </w:r>
    </w:p>
    <w:p w14:paraId="73FFD335" w14:textId="77777777" w:rsidR="00181E3A" w:rsidRDefault="00000000">
      <w:pPr>
        <w:rPr>
          <w:rFonts w:hint="eastAsia"/>
        </w:rPr>
      </w:pPr>
      <w:r>
        <w:t>“You were called to freedom,” he tells them, but freedom must not become an opportunity for the flesh. Instead, through love believers are to serve one another. The paradox is important: those freed from bondage to the Law are freed for a life of love.</w:t>
      </w:r>
    </w:p>
    <w:p w14:paraId="385698D5" w14:textId="77777777" w:rsidR="00181E3A" w:rsidRDefault="00000000">
      <w:pPr>
        <w:rPr>
          <w:rFonts w:hint="eastAsia"/>
        </w:rPr>
      </w:pPr>
      <w:r>
        <w:t>The fruit of the Spirit therefore does not describe a new method of earning acceptance with God. Paul has already dismantled that approach. The believer does not produce sufficient love, joy, peace, or self-control in order to become accepted. Spirit-produced character grows from the new life God has already given.</w:t>
      </w:r>
    </w:p>
    <w:p w14:paraId="6D31F187" w14:textId="77777777" w:rsidR="00181E3A" w:rsidRDefault="00000000">
      <w:pPr>
        <w:rPr>
          <w:rFonts w:hint="eastAsia"/>
        </w:rPr>
      </w:pPr>
      <w:r>
        <w:t>This places fruit within the same position-and-condition framework we have used elsewhere. Our position before God rests in Christ. Our present condition is progressively transformed as we walk by the Spirit.</w:t>
      </w:r>
    </w:p>
    <w:p w14:paraId="300BB331" w14:textId="77777777" w:rsidR="00181E3A" w:rsidRDefault="00000000">
      <w:pPr>
        <w:pStyle w:val="Heading1"/>
      </w:pPr>
      <w:r>
        <w:lastRenderedPageBreak/>
        <w:t>2. Flesh and Spirit: Two Contrary Directions</w:t>
      </w:r>
    </w:p>
    <w:p w14:paraId="4BE62F0C" w14:textId="77777777" w:rsidR="00181E3A" w:rsidRDefault="00000000">
      <w:pPr>
        <w:rPr>
          <w:rFonts w:hint="eastAsia"/>
        </w:rPr>
      </w:pPr>
      <w:r>
        <w:t>Galatians 5 presents a conflict between the flesh and the Spirit. Paul is not merely contrasting the physical body with an immaterial part of human existence. “Flesh” in this context describes fallen human life operating in resistance to God, while the Spirit represents the active presence and direction of God within the believer.</w:t>
      </w:r>
    </w:p>
    <w:p w14:paraId="58A7CDCD" w14:textId="77777777" w:rsidR="00181E3A" w:rsidRDefault="00000000">
      <w:pPr>
        <w:rPr>
          <w:rFonts w:hint="eastAsia"/>
        </w:rPr>
      </w:pPr>
      <w:r>
        <w:t>The two produce contrary patterns. The works of the flesh move toward sexual immorality, idolatry, hostility, jealousy, outbursts of anger, selfish ambition, divisions, envy, drunkenness, and related behaviors. The Spirit produces an entirely different kind of life.</w:t>
      </w:r>
    </w:p>
    <w:p w14:paraId="388F27A3" w14:textId="77777777" w:rsidR="00181E3A" w:rsidRDefault="00000000">
      <w:pPr>
        <w:rPr>
          <w:rFonts w:hint="eastAsia"/>
        </w:rPr>
      </w:pPr>
      <w:r>
        <w:t>Notice that Paul is concerned with more than obviously scandalous sins. Hostility, jealousy, rivalry, dissension, and envy appear beside behaviors churches may consider more dramatic. The flesh can operate in respectable religious environments just as readily as outside them.</w:t>
      </w:r>
    </w:p>
    <w:p w14:paraId="66F05CD9" w14:textId="77777777" w:rsidR="00181E3A" w:rsidRDefault="00000000">
      <w:pPr>
        <w:rPr>
          <w:rFonts w:hint="eastAsia"/>
        </w:rPr>
      </w:pPr>
      <w:r>
        <w:t>The question is therefore not simply whether a person participates in visible ministry. A gifted Christian can still act from jealousy, rivalry, anger, or selfish ambition. The crucial issue is what kind of life is being produced.</w:t>
      </w:r>
    </w:p>
    <w:p w14:paraId="2E26D95C" w14:textId="77777777" w:rsidR="00181E3A" w:rsidRDefault="00000000">
      <w:pPr>
        <w:pStyle w:val="Heading1"/>
      </w:pPr>
      <w:r>
        <w:t>3. Walking by the Spirit</w:t>
      </w:r>
    </w:p>
    <w:p w14:paraId="236D60CF" w14:textId="77777777" w:rsidR="00181E3A" w:rsidRDefault="00000000">
      <w:pPr>
        <w:rPr>
          <w:rFonts w:hint="eastAsia"/>
        </w:rPr>
      </w:pPr>
      <w:r>
        <w:t>Paul’s command is to “walk by the Spirit.” Walking is an ordinary biblical metaphor for the continuing pattern of life. It suggests direction, dependence, repetition, and progress rather than a single dramatic spiritual experience.</w:t>
      </w:r>
    </w:p>
    <w:p w14:paraId="3627BC7E" w14:textId="77777777" w:rsidR="00181E3A" w:rsidRDefault="00000000">
      <w:pPr>
        <w:rPr>
          <w:rFonts w:hint="eastAsia"/>
        </w:rPr>
      </w:pPr>
      <w:r>
        <w:t>The Spirit-filled life is therefore not primarily a search for occasional moments of spiritual intensity. It is the daily life of a believer learning to yield thoughts, desires, relationships, speech, choices, and responses to the Spirit’s direction.</w:t>
      </w:r>
    </w:p>
    <w:p w14:paraId="2D76F8B4" w14:textId="77777777" w:rsidR="00181E3A" w:rsidRDefault="00000000">
      <w:pPr>
        <w:rPr>
          <w:rFonts w:hint="eastAsia"/>
        </w:rPr>
      </w:pPr>
      <w:r>
        <w:t>Paul later speaks of being “led by the Spirit” and of “living by the Spirit.” These expressions reinforce one another. The Spirit who gives life also directs the life He has given.</w:t>
      </w:r>
    </w:p>
    <w:p w14:paraId="482FDD71" w14:textId="77777777" w:rsidR="00181E3A" w:rsidRDefault="00000000">
      <w:pPr>
        <w:rPr>
          <w:rFonts w:hint="eastAsia"/>
        </w:rPr>
      </w:pPr>
      <w:r>
        <w:t>Fruit grows within that continuing relationship. It is not attached externally to the Christian personality. It emerges as the Spirit increasingly reshapes the believer from within.</w:t>
      </w:r>
    </w:p>
    <w:p w14:paraId="6F4F1FE6" w14:textId="77777777" w:rsidR="00181E3A" w:rsidRDefault="00000000">
      <w:pPr>
        <w:pStyle w:val="Heading1"/>
      </w:pPr>
      <w:r>
        <w:t>4. Fruit, Not Fruits</w:t>
      </w:r>
    </w:p>
    <w:p w14:paraId="4987B151" w14:textId="77777777" w:rsidR="00181E3A" w:rsidRDefault="00000000">
      <w:pPr>
        <w:rPr>
          <w:rFonts w:hint="eastAsia"/>
        </w:rPr>
      </w:pPr>
      <w:r>
        <w:t>Paul uses the singular noun karpos—“fruit”—when he introduces love, joy, peace, patience, kindness, goodness, faithfulness, gentleness, and self-control. We should be careful not to build more grammatical significance upon the singular than the text can bear, since collective singular nouns can naturally introduce a list. Nevertheless, Paul’s wording presents these qualities together as the product of the Spirit rather than as nine separately distributed spiritual gifts.</w:t>
      </w:r>
    </w:p>
    <w:p w14:paraId="75AA4684" w14:textId="77777777" w:rsidR="00181E3A" w:rsidRDefault="00000000">
      <w:pPr>
        <w:rPr>
          <w:rFonts w:hint="eastAsia"/>
        </w:rPr>
      </w:pPr>
      <w:r>
        <w:t>That distinction is pastorally important. We commonly speak of “the fruits of the Spirit,” but Paul’s expression encourages us to see a unified portrait of Spirit-produced character. Love cannot safely be separated from self-control; faithfulness cannot excuse the absence of gentleness; joy does not eliminate patience.</w:t>
      </w:r>
    </w:p>
    <w:p w14:paraId="20602AD8" w14:textId="77777777" w:rsidR="00181E3A" w:rsidRDefault="00000000">
      <w:pPr>
        <w:rPr>
          <w:rFonts w:hint="eastAsia"/>
        </w:rPr>
      </w:pPr>
      <w:r>
        <w:t>The list describes the kind of person being formed under the Spirit’s influence. Different believers will display these qualities with different degrees of maturity, and all of us will recognize areas requiring growth. But none of the qualities can simply be dismissed as someone else’s spiritual specialty.</w:t>
      </w:r>
    </w:p>
    <w:p w14:paraId="245861BC" w14:textId="77777777" w:rsidR="00181E3A" w:rsidRDefault="00000000">
      <w:pPr>
        <w:rPr>
          <w:rFonts w:hint="eastAsia"/>
        </w:rPr>
      </w:pPr>
      <w:r>
        <w:t>Unlike gifts, fruit is not distributed according to differing functions in the body. Christlike character is the calling of the whole body.</w:t>
      </w:r>
    </w:p>
    <w:p w14:paraId="6DAA24CA" w14:textId="77777777" w:rsidR="00181E3A" w:rsidRDefault="00000000">
      <w:pPr>
        <w:pStyle w:val="Heading1"/>
      </w:pPr>
      <w:r>
        <w:lastRenderedPageBreak/>
        <w:t>5. Love: The Characteristic That Governs the Rest</w:t>
      </w:r>
    </w:p>
    <w:p w14:paraId="33523BC4" w14:textId="77777777" w:rsidR="00181E3A" w:rsidRDefault="00000000">
      <w:pPr>
        <w:rPr>
          <w:rFonts w:hint="eastAsia"/>
        </w:rPr>
      </w:pPr>
      <w:r>
        <w:t>Love stands first in Paul’s list, and the surrounding context has already emphasized serving one another through love and fulfilling the Law in the command to love one’s neighbor. Love is not sentimentality; it is the Spirit-produced orientation that seeks the true good of another.</w:t>
      </w:r>
    </w:p>
    <w:p w14:paraId="74CB94B5" w14:textId="77777777" w:rsidR="00181E3A" w:rsidRDefault="00000000">
      <w:pPr>
        <w:rPr>
          <w:rFonts w:hint="eastAsia"/>
        </w:rPr>
      </w:pPr>
      <w:r>
        <w:t>This becomes especially important when love governs a spiritual gift. A teacher who loves the people being taught is concerned not merely with displaying knowledge but with whether people understand and grow. A leader governed by love does not treat people as resources for accomplishing a vision. A person who exhorts in love wants restoration rather than the satisfaction of being correct.</w:t>
      </w:r>
    </w:p>
    <w:p w14:paraId="4114E109" w14:textId="77777777" w:rsidR="00181E3A" w:rsidRDefault="00000000">
      <w:pPr>
        <w:rPr>
          <w:rFonts w:hint="eastAsia"/>
        </w:rPr>
      </w:pPr>
      <w:r>
        <w:t>First Corinthians 13 makes the point even more forcefully. Extraordinary speech, knowledge, faith, generosity, and sacrifice can become spiritually empty when love is absent.</w:t>
      </w:r>
    </w:p>
    <w:p w14:paraId="5909E4B8" w14:textId="77777777" w:rsidR="00181E3A" w:rsidRDefault="00000000">
      <w:pPr>
        <w:rPr>
          <w:rFonts w:hint="eastAsia"/>
        </w:rPr>
      </w:pPr>
      <w:r>
        <w:t>Giftedness without love may still impress an audience. Paul says it can amount to nothing.</w:t>
      </w:r>
    </w:p>
    <w:p w14:paraId="6B984780" w14:textId="77777777" w:rsidR="00181E3A" w:rsidRDefault="00000000">
      <w:pPr>
        <w:pStyle w:val="Heading1"/>
      </w:pPr>
      <w:r>
        <w:t>6. Joy: A Life Whose Deepest Good Is in God</w:t>
      </w:r>
    </w:p>
    <w:p w14:paraId="4BFBDF7A" w14:textId="77777777" w:rsidR="00181E3A" w:rsidRDefault="00000000">
      <w:pPr>
        <w:rPr>
          <w:rFonts w:hint="eastAsia"/>
        </w:rPr>
      </w:pPr>
      <w:r>
        <w:t>Biblical joy is richer than favorable emotion produced by favorable circumstances. Christians experience sorrow, grief, disappointment, and lament, and Scripture never requires them to pretend otherwise. Joy exists alongside those realities because its deepest foundation lies in God and His saving work.</w:t>
      </w:r>
    </w:p>
    <w:p w14:paraId="18B92D67" w14:textId="77777777" w:rsidR="00181E3A" w:rsidRDefault="00000000">
      <w:pPr>
        <w:rPr>
          <w:rFonts w:hint="eastAsia"/>
        </w:rPr>
      </w:pPr>
      <w:r>
        <w:t>Spirit-produced joy therefore creates resilience. It prevents circumstances from becoming the sole interpreter of God’s goodness. The believer can grieve honestly while remaining anchored in realities that suffering has not erased.</w:t>
      </w:r>
    </w:p>
    <w:p w14:paraId="130F9958" w14:textId="77777777" w:rsidR="00181E3A" w:rsidRDefault="00000000">
      <w:pPr>
        <w:rPr>
          <w:rFonts w:hint="eastAsia"/>
        </w:rPr>
      </w:pPr>
      <w:r>
        <w:t>In ministry, this matters because gifted service can become joyless. A person may continue performing a task while resentment, exhaustion, comparison, or the hunger for recognition slowly dominates the heart.</w:t>
      </w:r>
    </w:p>
    <w:p w14:paraId="587A7F09" w14:textId="77777777" w:rsidR="00181E3A" w:rsidRDefault="00000000">
      <w:pPr>
        <w:rPr>
          <w:rFonts w:hint="eastAsia"/>
        </w:rPr>
      </w:pPr>
      <w:r>
        <w:t>Fruit asks not merely whether the ministry continues, but what the Spirit is producing within the servant while it continues.</w:t>
      </w:r>
    </w:p>
    <w:p w14:paraId="6E6873B4" w14:textId="77777777" w:rsidR="00181E3A" w:rsidRDefault="00000000">
      <w:pPr>
        <w:pStyle w:val="Heading1"/>
      </w:pPr>
      <w:r>
        <w:t>7. Peace: More Than the Absence of Conflict</w:t>
      </w:r>
    </w:p>
    <w:p w14:paraId="382BAEC3" w14:textId="77777777" w:rsidR="00181E3A" w:rsidRDefault="00000000">
      <w:pPr>
        <w:rPr>
          <w:rFonts w:hint="eastAsia"/>
        </w:rPr>
      </w:pPr>
      <w:r>
        <w:t>Peace includes reconciliation with God and increasingly shapes the believer’s relationships with others. It is not passive avoidance of difficult conversations. Biblical peace may require truth-telling, repentance, forgiveness, boundaries, and patient work toward reconciliation.</w:t>
      </w:r>
    </w:p>
    <w:p w14:paraId="7EDC37BE" w14:textId="77777777" w:rsidR="00181E3A" w:rsidRDefault="00000000">
      <w:pPr>
        <w:rPr>
          <w:rFonts w:hint="eastAsia"/>
        </w:rPr>
      </w:pPr>
      <w:r>
        <w:t>The works of the flesh include enmities, strife, jealousy, disputes, dissensions, and factions. Against that background, peace becomes profoundly communal. The Spirit produces people who do not need conflict in order to establish importance.</w:t>
      </w:r>
    </w:p>
    <w:p w14:paraId="61536A1C" w14:textId="77777777" w:rsidR="00181E3A" w:rsidRDefault="00000000">
      <w:pPr>
        <w:rPr>
          <w:rFonts w:hint="eastAsia"/>
        </w:rPr>
      </w:pPr>
      <w:r>
        <w:t>A gifted person without peace can divide a congregation while believing that visible effectiveness justifies the damage. Paul will not permit ministry results to excuse relational destruction.</w:t>
      </w:r>
    </w:p>
    <w:p w14:paraId="581A9833" w14:textId="77777777" w:rsidR="00181E3A" w:rsidRDefault="00000000">
      <w:pPr>
        <w:rPr>
          <w:rFonts w:hint="eastAsia"/>
        </w:rPr>
      </w:pPr>
      <w:r>
        <w:t>The Spirit who distributes gifts for the common good also produces the character necessary to pursue that good without tearing the body apart.</w:t>
      </w:r>
    </w:p>
    <w:p w14:paraId="0F4DC92D" w14:textId="77777777" w:rsidR="00181E3A" w:rsidRDefault="00000000">
      <w:pPr>
        <w:pStyle w:val="Heading1"/>
      </w:pPr>
      <w:r>
        <w:t>8. Patience: Strength That Refuses to Be Ruled by Frustration</w:t>
      </w:r>
    </w:p>
    <w:p w14:paraId="362B855C" w14:textId="77777777" w:rsidR="00181E3A" w:rsidRDefault="00000000">
      <w:pPr>
        <w:rPr>
          <w:rFonts w:hint="eastAsia"/>
        </w:rPr>
      </w:pPr>
      <w:r>
        <w:t>Patience is often reduced to tolerating inconvenience, but its biblical significance is deeper. It includes long-suffering—the capacity to endure difficult people and delayed outcomes without surrendering to destructive anger or retaliation.</w:t>
      </w:r>
    </w:p>
    <w:p w14:paraId="3EA7F53C" w14:textId="77777777" w:rsidR="00181E3A" w:rsidRDefault="00000000">
      <w:pPr>
        <w:rPr>
          <w:rFonts w:hint="eastAsia"/>
        </w:rPr>
      </w:pPr>
      <w:r>
        <w:t>Ministry requires patience because people grow slowly. They misunderstand. They repeat mistakes. They ask questions we have already answered. They fail to meet our expectations. A gifted leader or teacher may see quickly what should happen next and become frustrated with those who do not move at the same pace.</w:t>
      </w:r>
    </w:p>
    <w:p w14:paraId="4C77DE54" w14:textId="77777777" w:rsidR="00181E3A" w:rsidRDefault="00000000">
      <w:pPr>
        <w:rPr>
          <w:rFonts w:hint="eastAsia"/>
        </w:rPr>
      </w:pPr>
      <w:r>
        <w:lastRenderedPageBreak/>
        <w:t>The fruit of patience restrains the gift from treating people as obstacles. It remembers that God Himself has been patient with us.</w:t>
      </w:r>
    </w:p>
    <w:p w14:paraId="2D992D0F" w14:textId="77777777" w:rsidR="00181E3A" w:rsidRDefault="00000000">
      <w:pPr>
        <w:rPr>
          <w:rFonts w:hint="eastAsia"/>
        </w:rPr>
      </w:pPr>
      <w:r>
        <w:t>Spiritual maturity is revealed not merely in how efficiently we accomplish tasks but in how we treat people who make the task less efficient.</w:t>
      </w:r>
    </w:p>
    <w:p w14:paraId="68626B8B" w14:textId="77777777" w:rsidR="00181E3A" w:rsidRDefault="00000000">
      <w:pPr>
        <w:pStyle w:val="Heading1"/>
      </w:pPr>
      <w:r>
        <w:t>9. Kindness: Grace Made Tangible</w:t>
      </w:r>
    </w:p>
    <w:p w14:paraId="22C49E32" w14:textId="77777777" w:rsidR="00181E3A" w:rsidRDefault="00000000">
      <w:pPr>
        <w:rPr>
          <w:rFonts w:hint="eastAsia"/>
        </w:rPr>
      </w:pPr>
      <w:r>
        <w:t>Kindness moves benevolent intention into the actual treatment of another person. It appears in tone, attention, generosity, compassion, and the refusal to use truth as a weapon.</w:t>
      </w:r>
    </w:p>
    <w:p w14:paraId="6BF5B0D0" w14:textId="77777777" w:rsidR="00181E3A" w:rsidRDefault="00000000">
      <w:pPr>
        <w:rPr>
          <w:rFonts w:hint="eastAsia"/>
        </w:rPr>
      </w:pPr>
      <w:r>
        <w:t>Kindness does not mean refusing correction. Jesus could speak difficult truth, and Paul could confront serious error. Yet Christian correction should seek restoration rather than humiliation.</w:t>
      </w:r>
    </w:p>
    <w:p w14:paraId="4B8D14CC" w14:textId="77777777" w:rsidR="00181E3A" w:rsidRDefault="00000000">
      <w:pPr>
        <w:rPr>
          <w:rFonts w:hint="eastAsia"/>
        </w:rPr>
      </w:pPr>
      <w:r>
        <w:t>This distinction becomes particularly important for those with strong verbal or analytical gifts. Accuracy can become an excuse for cruelty. Discernment can become an excuse for contempt. The ability to identify error does not grant permission to devalue the person in error.</w:t>
      </w:r>
    </w:p>
    <w:p w14:paraId="7E63AC0C" w14:textId="77777777" w:rsidR="00181E3A" w:rsidRDefault="00000000">
      <w:pPr>
        <w:rPr>
          <w:rFonts w:hint="eastAsia"/>
        </w:rPr>
      </w:pPr>
      <w:r>
        <w:t>Spirit-produced kindness ensures that truth is carried by a character increasingly shaped by the God of grace.</w:t>
      </w:r>
    </w:p>
    <w:p w14:paraId="50CC55AC" w14:textId="77777777" w:rsidR="00181E3A" w:rsidRDefault="00000000">
      <w:pPr>
        <w:pStyle w:val="Heading1"/>
      </w:pPr>
      <w:r>
        <w:t>10. Goodness: Character Oriented Toward What Is Right</w:t>
      </w:r>
    </w:p>
    <w:p w14:paraId="49FF9780" w14:textId="77777777" w:rsidR="00181E3A" w:rsidRDefault="00000000">
      <w:pPr>
        <w:rPr>
          <w:rFonts w:hint="eastAsia"/>
        </w:rPr>
      </w:pPr>
      <w:r>
        <w:t>Goodness describes moral quality expressed in conduct. It is not merely being pleasant. A good person seeks what is true, just, honorable, and beneficial even when doing so requires courage.</w:t>
      </w:r>
    </w:p>
    <w:p w14:paraId="6D63F88B" w14:textId="77777777" w:rsidR="00181E3A" w:rsidRDefault="00000000">
      <w:pPr>
        <w:rPr>
          <w:rFonts w:hint="eastAsia"/>
        </w:rPr>
      </w:pPr>
      <w:r>
        <w:t>This keeps kindness from becoming mere niceness. The Spirit does not form believers who avoid every uncomfortable truth. He forms people whose moral orientation increasingly corresponds to the goodness of God.</w:t>
      </w:r>
    </w:p>
    <w:p w14:paraId="2F42CDAE" w14:textId="77777777" w:rsidR="00181E3A" w:rsidRDefault="00000000">
      <w:pPr>
        <w:rPr>
          <w:rFonts w:hint="eastAsia"/>
        </w:rPr>
      </w:pPr>
      <w:r>
        <w:t>In the exercise of gifts, goodness asks whether the ministry itself is being conducted rightly. Are methods truthful? Are finances handled honestly? Are vulnerable people protected? Are promises kept? Is success being pursued without compromising righteousness?</w:t>
      </w:r>
    </w:p>
    <w:p w14:paraId="30D95651" w14:textId="77777777" w:rsidR="00181E3A" w:rsidRDefault="00000000">
      <w:pPr>
        <w:rPr>
          <w:rFonts w:hint="eastAsia"/>
        </w:rPr>
      </w:pPr>
      <w:r>
        <w:t>A gifted ministry that achieves impressive results through manipulation or dishonesty cannot appeal to its effectiveness as proof of divine approval.</w:t>
      </w:r>
    </w:p>
    <w:p w14:paraId="1CD12D8E" w14:textId="77777777" w:rsidR="00181E3A" w:rsidRDefault="00000000">
      <w:pPr>
        <w:pStyle w:val="Heading1"/>
      </w:pPr>
      <w:r>
        <w:t>11. Faithfulness: Becoming Trustworthy</w:t>
      </w:r>
    </w:p>
    <w:p w14:paraId="1FCD690B" w14:textId="77777777" w:rsidR="00181E3A" w:rsidRDefault="00000000">
      <w:pPr>
        <w:rPr>
          <w:rFonts w:hint="eastAsia"/>
        </w:rPr>
      </w:pPr>
      <w:r>
        <w:t>Faithfulness carries the idea of reliability, fidelity, and trustworthiness. Spirit-produced character becomes dependable. Words and actions increasingly agree. Commitments are taken seriously.</w:t>
      </w:r>
    </w:p>
    <w:p w14:paraId="26439746" w14:textId="77777777" w:rsidR="00181E3A" w:rsidRDefault="00000000">
      <w:pPr>
        <w:rPr>
          <w:rFonts w:hint="eastAsia"/>
        </w:rPr>
      </w:pPr>
      <w:r>
        <w:t>This quality is less dramatic than many visible gifts, but churches depend upon it. A brilliant teacher who cannot be trusted creates instability. A talented leader who repeatedly breaks commitments weakens the people being led. A gifted servant who serves only when appreciated has not yet learned the deeper steadiness of faithfulness.</w:t>
      </w:r>
    </w:p>
    <w:p w14:paraId="0A0F2ED3" w14:textId="77777777" w:rsidR="00181E3A" w:rsidRDefault="00000000">
      <w:pPr>
        <w:rPr>
          <w:rFonts w:hint="eastAsia"/>
        </w:rPr>
      </w:pPr>
      <w:r>
        <w:t>Faithfulness is often formed in ordinary repetition: showing up, keeping one’s word, doing unseen work, remaining truthful, honoring responsibilities, and continuing when applause disappears.</w:t>
      </w:r>
    </w:p>
    <w:p w14:paraId="038418B1" w14:textId="77777777" w:rsidR="00181E3A" w:rsidRDefault="00000000">
      <w:pPr>
        <w:rPr>
          <w:rFonts w:hint="eastAsia"/>
        </w:rPr>
      </w:pPr>
      <w:r>
        <w:t>The Spirit produces not merely impressive Christians but trustworthy ones.</w:t>
      </w:r>
    </w:p>
    <w:p w14:paraId="7DB3EF13" w14:textId="77777777" w:rsidR="00181E3A" w:rsidRDefault="00000000">
      <w:pPr>
        <w:pStyle w:val="Heading1"/>
      </w:pPr>
      <w:r>
        <w:t>12. Gentleness: Strength Under God’s Direction</w:t>
      </w:r>
    </w:p>
    <w:p w14:paraId="7AE7B59E" w14:textId="77777777" w:rsidR="00181E3A" w:rsidRDefault="00000000">
      <w:pPr>
        <w:rPr>
          <w:rFonts w:hint="eastAsia"/>
        </w:rPr>
      </w:pPr>
      <w:r>
        <w:t>Gentleness is frequently mistaken for weakness or timidity. Biblically, however, gentleness is compatible with conviction, courage, and authority. It is strength that does not need to dominate.</w:t>
      </w:r>
    </w:p>
    <w:p w14:paraId="262F6935" w14:textId="77777777" w:rsidR="00181E3A" w:rsidRDefault="00000000">
      <w:pPr>
        <w:rPr>
          <w:rFonts w:hint="eastAsia"/>
        </w:rPr>
      </w:pPr>
      <w:r>
        <w:lastRenderedPageBreak/>
        <w:t>This fruit is especially significant wherever a gift creates influence. Teachers influence understanding. Leaders influence direction. Counselors enter vulnerable spaces. Those with authority possess the capacity to affect others profoundly.</w:t>
      </w:r>
    </w:p>
    <w:p w14:paraId="03E3E502" w14:textId="77777777" w:rsidR="00181E3A" w:rsidRDefault="00000000">
      <w:pPr>
        <w:rPr>
          <w:rFonts w:hint="eastAsia"/>
        </w:rPr>
      </w:pPr>
      <w:r>
        <w:t>Gentleness governs that power. It refuses unnecessary force, humiliation, intimidation, and self-importance. It can correct without crushing and lead without needing to prove superiority.</w:t>
      </w:r>
    </w:p>
    <w:p w14:paraId="58D52D88" w14:textId="77777777" w:rsidR="00181E3A" w:rsidRDefault="00000000">
      <w:pPr>
        <w:rPr>
          <w:rFonts w:hint="eastAsia"/>
        </w:rPr>
      </w:pPr>
      <w:r>
        <w:t>The stronger the gift, the more beautiful—and necessary—gentleness becomes.</w:t>
      </w:r>
    </w:p>
    <w:p w14:paraId="05408FE7" w14:textId="77777777" w:rsidR="00181E3A" w:rsidRDefault="00000000">
      <w:pPr>
        <w:pStyle w:val="Heading1"/>
      </w:pPr>
      <w:r>
        <w:t>13. Self-Control: The Refusal to Be Mastered by Desire</w:t>
      </w:r>
    </w:p>
    <w:p w14:paraId="18DD4E10" w14:textId="77777777" w:rsidR="00181E3A" w:rsidRDefault="00000000">
      <w:pPr>
        <w:rPr>
          <w:rFonts w:hint="eastAsia"/>
        </w:rPr>
      </w:pPr>
      <w:r>
        <w:t>Self-control completes Paul’s list and addresses the believer’s relationship to appetites, impulses, emotions, and desires. Christian freedom does not mean that every desire should be obeyed. The Spirit produces increasing freedom from being ruled by desire.</w:t>
      </w:r>
    </w:p>
    <w:p w14:paraId="7D0877AD" w14:textId="77777777" w:rsidR="00181E3A" w:rsidRDefault="00000000">
      <w:pPr>
        <w:rPr>
          <w:rFonts w:hint="eastAsia"/>
        </w:rPr>
      </w:pPr>
      <w:r>
        <w:t>This applies far beyond sexual temptation or substance abuse. Anger can demand expression. Ambition can demand recognition. Appetite can demand indulgence. Curiosity can demand access. The need to be right can demand the final word.</w:t>
      </w:r>
    </w:p>
    <w:p w14:paraId="48E42D12" w14:textId="77777777" w:rsidR="00181E3A" w:rsidRDefault="00000000">
      <w:pPr>
        <w:rPr>
          <w:rFonts w:hint="eastAsia"/>
        </w:rPr>
      </w:pPr>
      <w:r>
        <w:t>Gifted people are not exempt. In fact, influence can provide greater opportunity for undisciplined desires to cause harm. Public success may even conceal private disorder for a time.</w:t>
      </w:r>
    </w:p>
    <w:p w14:paraId="74A1E3E0" w14:textId="77777777" w:rsidR="00181E3A" w:rsidRDefault="00000000">
      <w:pPr>
        <w:rPr>
          <w:rFonts w:hint="eastAsia"/>
        </w:rPr>
      </w:pPr>
      <w:r>
        <w:t>Self-control reminds us that the Spirit’s work is concerned not only with what flows through our gifts publicly but with what governs us privately.</w:t>
      </w:r>
    </w:p>
    <w:p w14:paraId="01B00E80" w14:textId="77777777" w:rsidR="00181E3A" w:rsidRDefault="00000000">
      <w:pPr>
        <w:pStyle w:val="Heading1"/>
      </w:pPr>
      <w:r>
        <w:t>14. Fruit Is Produced, Yet Believers Participate</w:t>
      </w:r>
    </w:p>
    <w:p w14:paraId="5A28FD5F" w14:textId="77777777" w:rsidR="00181E3A" w:rsidRDefault="00000000">
      <w:pPr>
        <w:rPr>
          <w:rFonts w:hint="eastAsia"/>
        </w:rPr>
      </w:pPr>
      <w:r>
        <w:t>The phrase “fruit of the Spirit” makes God the source of the transformation. Christians do not manufacture Christlike character through unaided willpower. Yet Paul’s commands show that believers are not passive.</w:t>
      </w:r>
    </w:p>
    <w:p w14:paraId="718CFA2E" w14:textId="77777777" w:rsidR="00181E3A" w:rsidRDefault="00000000">
      <w:pPr>
        <w:rPr>
          <w:rFonts w:hint="eastAsia"/>
        </w:rPr>
      </w:pPr>
      <w:r>
        <w:t>We are told to walk by the Spirit, be led by the Spirit, keep in step with the Spirit, put away patterns of the old life, renew the mind, and put on the new self. Philippians can hold together the command to work out salvation with the assurance that God is at work within.</w:t>
      </w:r>
    </w:p>
    <w:p w14:paraId="4866B14B" w14:textId="77777777" w:rsidR="00181E3A" w:rsidRDefault="00000000">
      <w:pPr>
        <w:rPr>
          <w:rFonts w:hint="eastAsia"/>
        </w:rPr>
      </w:pPr>
      <w:r>
        <w:t>Biblical sanctification therefore avoids two errors. One imagines that spiritual growth is entirely self-produced. The other imagines that dependence upon the Spirit means waiting passively for character to appear.</w:t>
      </w:r>
    </w:p>
    <w:p w14:paraId="26AC6A62" w14:textId="77777777" w:rsidR="00181E3A" w:rsidRDefault="00000000">
      <w:pPr>
        <w:rPr>
          <w:rFonts w:hint="eastAsia"/>
        </w:rPr>
      </w:pPr>
      <w:r>
        <w:t>Grace does not eliminate responsible participation. It makes genuine transformation possible.</w:t>
      </w:r>
    </w:p>
    <w:p w14:paraId="3F79E6CD" w14:textId="77777777" w:rsidR="00181E3A" w:rsidRDefault="00000000">
      <w:pPr>
        <w:pStyle w:val="Heading1"/>
      </w:pPr>
      <w:r>
        <w:t>15. Fruit Grows; It Is Not Installed Fully Mature</w:t>
      </w:r>
    </w:p>
    <w:p w14:paraId="42981EF7" w14:textId="77777777" w:rsidR="00181E3A" w:rsidRDefault="00000000">
      <w:pPr>
        <w:rPr>
          <w:rFonts w:hint="eastAsia"/>
        </w:rPr>
      </w:pPr>
      <w:r>
        <w:t>The agricultural metaphor itself suggests development. Fruit grows. It matures. It can become increasingly evident over time. This helps us understand why genuine Christians still display inconsistencies.</w:t>
      </w:r>
    </w:p>
    <w:p w14:paraId="60E8B10F" w14:textId="77777777" w:rsidR="00181E3A" w:rsidRDefault="00000000">
      <w:pPr>
        <w:rPr>
          <w:rFonts w:hint="eastAsia"/>
        </w:rPr>
      </w:pPr>
      <w:r>
        <w:t>Conversion does not instantly erase every habit, wound, pattern of thought, relational weakness, or area of immaturity. The Spirit begins a transforming work that continues through the Christian life.</w:t>
      </w:r>
    </w:p>
    <w:p w14:paraId="59DD89A7" w14:textId="77777777" w:rsidR="00181E3A" w:rsidRDefault="00000000">
      <w:pPr>
        <w:rPr>
          <w:rFonts w:hint="eastAsia"/>
        </w:rPr>
      </w:pPr>
      <w:r>
        <w:t>This does not excuse sin. Growth language should never become permission for complacency. But it does protect us from unrealistic expectations that confuse spiritual maturity with instantaneous perfection.</w:t>
      </w:r>
    </w:p>
    <w:p w14:paraId="22F6B984" w14:textId="77777777" w:rsidR="00181E3A" w:rsidRDefault="00000000">
      <w:pPr>
        <w:rPr>
          <w:rFonts w:hint="eastAsia"/>
        </w:rPr>
      </w:pPr>
      <w:r>
        <w:t>The relevant question is not whether a believer has already reached flawless maturity, but whether the direction of life increasingly reflects the Spirit’s transforming work.</w:t>
      </w:r>
    </w:p>
    <w:p w14:paraId="6E37BB5E" w14:textId="77777777" w:rsidR="00181E3A" w:rsidRDefault="00000000">
      <w:pPr>
        <w:pStyle w:val="Heading1"/>
      </w:pPr>
      <w:r>
        <w:lastRenderedPageBreak/>
        <w:t>16. Abiding and Fruitfulness</w:t>
      </w:r>
    </w:p>
    <w:p w14:paraId="6B1BEAC0" w14:textId="77777777" w:rsidR="00181E3A" w:rsidRDefault="00000000">
      <w:pPr>
        <w:rPr>
          <w:rFonts w:hint="eastAsia"/>
        </w:rPr>
      </w:pPr>
      <w:r>
        <w:t>Jesus’ vine-and-branches imagery in John 15 adds another dimension. Branches bear fruit by remaining in living relationship with the vine. Fruitfulness is derivative. The branch does not possess independent life.</w:t>
      </w:r>
    </w:p>
    <w:p w14:paraId="2909AD48" w14:textId="77777777" w:rsidR="00181E3A" w:rsidRDefault="00000000">
      <w:pPr>
        <w:rPr>
          <w:rFonts w:hint="eastAsia"/>
        </w:rPr>
      </w:pPr>
      <w:r>
        <w:t>Although John 15 should not simply be equated with Paul’s list in Galatians 5, the theological harmony is striking. Christian fruitfulness arises from dependence rather than self-sufficiency.</w:t>
      </w:r>
    </w:p>
    <w:p w14:paraId="73495B6D" w14:textId="77777777" w:rsidR="00181E3A" w:rsidRDefault="00000000">
      <w:pPr>
        <w:rPr>
          <w:rFonts w:hint="eastAsia"/>
        </w:rPr>
      </w:pPr>
      <w:r>
        <w:t>This corrects the instinct to treat spiritual formation as personal improvement with Christian vocabulary. The goal is not to become a more polished version of the autonomous self. It is to live increasingly from the life supplied by Christ through the Spirit.</w:t>
      </w:r>
    </w:p>
    <w:p w14:paraId="60454E3F" w14:textId="77777777" w:rsidR="00181E3A" w:rsidRDefault="00000000">
      <w:pPr>
        <w:rPr>
          <w:rFonts w:hint="eastAsia"/>
        </w:rPr>
      </w:pPr>
      <w:r>
        <w:t>Apart from Christ, Christian character cannot be reduced to technique.</w:t>
      </w:r>
    </w:p>
    <w:p w14:paraId="5DD7A538" w14:textId="77777777" w:rsidR="00181E3A" w:rsidRDefault="00000000">
      <w:pPr>
        <w:pStyle w:val="Heading1"/>
      </w:pPr>
      <w:r>
        <w:t>17. Fruit Is More Difficult to Measure Than Giftedness</w:t>
      </w:r>
    </w:p>
    <w:p w14:paraId="34EA497C" w14:textId="77777777" w:rsidR="00181E3A" w:rsidRDefault="00000000">
      <w:pPr>
        <w:rPr>
          <w:rFonts w:hint="eastAsia"/>
        </w:rPr>
      </w:pPr>
      <w:r>
        <w:t>One reason churches overvalue gifts is that gifts are often easier to observe. We can hear an excellent sermon, see competent leadership, watch musical skill, or measure organizational results. Character requires longer observation.</w:t>
      </w:r>
    </w:p>
    <w:p w14:paraId="1B11E25B" w14:textId="77777777" w:rsidR="00181E3A" w:rsidRDefault="00000000">
      <w:pPr>
        <w:rPr>
          <w:rFonts w:hint="eastAsia"/>
        </w:rPr>
      </w:pPr>
      <w:r>
        <w:t>Love becomes visible over relationships. Patience becomes visible under frustration. Faithfulness becomes visible over time. Gentleness becomes visible when someone possesses enough power not to be gentle. Self-control becomes visible when desire has a genuine opportunity to rule.</w:t>
      </w:r>
    </w:p>
    <w:p w14:paraId="18257B67" w14:textId="77777777" w:rsidR="00181E3A" w:rsidRDefault="00000000">
      <w:pPr>
        <w:rPr>
          <w:rFonts w:hint="eastAsia"/>
        </w:rPr>
      </w:pPr>
      <w:r>
        <w:t>This means that character cannot be evaluated reliably from a platform alone. Public ability can be demonstrated in an hour. Mature fruit is ordinarily revealed across seasons.</w:t>
      </w:r>
    </w:p>
    <w:p w14:paraId="70FBD6B0" w14:textId="77777777" w:rsidR="00181E3A" w:rsidRDefault="00000000">
      <w:pPr>
        <w:rPr>
          <w:rFonts w:hint="eastAsia"/>
        </w:rPr>
      </w:pPr>
      <w:r>
        <w:t>The Church should therefore be slow to confuse immediate impressiveness with tested maturity.</w:t>
      </w:r>
    </w:p>
    <w:p w14:paraId="08680797" w14:textId="77777777" w:rsidR="00181E3A" w:rsidRDefault="00000000">
      <w:pPr>
        <w:pStyle w:val="Heading1"/>
      </w:pPr>
      <w:r>
        <w:t>18. Personality Is Not the Same as Fruit</w:t>
      </w:r>
    </w:p>
    <w:p w14:paraId="19F7E3D4" w14:textId="77777777" w:rsidR="00181E3A" w:rsidRDefault="00000000">
      <w:pPr>
        <w:rPr>
          <w:rFonts w:hint="eastAsia"/>
        </w:rPr>
      </w:pPr>
      <w:r>
        <w:t>Some people are naturally quiet, agreeable, optimistic, or patient in temperament. Others are intense, direct, energetic, or emotionally expressive. None of those temperaments is automatically equivalent to the fruit of the Spirit.</w:t>
      </w:r>
    </w:p>
    <w:p w14:paraId="55EC09CA" w14:textId="77777777" w:rsidR="00181E3A" w:rsidRDefault="00000000">
      <w:pPr>
        <w:rPr>
          <w:rFonts w:hint="eastAsia"/>
        </w:rPr>
      </w:pPr>
      <w:r>
        <w:t>A naturally agreeable person may avoid conflict because of fear rather than peace. A naturally reserved person may appear self-controlled while harboring resentment. A forceful personality may actually demonstrate profound gentleness when strength is consciously submitted to Christ.</w:t>
      </w:r>
    </w:p>
    <w:p w14:paraId="5B40790D" w14:textId="77777777" w:rsidR="00181E3A" w:rsidRDefault="00000000">
      <w:pPr>
        <w:rPr>
          <w:rFonts w:hint="eastAsia"/>
        </w:rPr>
      </w:pPr>
      <w:r>
        <w:t>Spiritual fruit concerns transformed character, not conformity to one preferred personality type.</w:t>
      </w:r>
    </w:p>
    <w:p w14:paraId="5370CC6D" w14:textId="77777777" w:rsidR="00181E3A" w:rsidRDefault="00000000">
      <w:pPr>
        <w:rPr>
          <w:rFonts w:hint="eastAsia"/>
        </w:rPr>
      </w:pPr>
      <w:r>
        <w:t>The Spirit does not erase personality. He increasingly governs it.</w:t>
      </w:r>
    </w:p>
    <w:p w14:paraId="295F503C" w14:textId="77777777" w:rsidR="00181E3A" w:rsidRDefault="00000000">
      <w:pPr>
        <w:pStyle w:val="Heading1"/>
      </w:pPr>
      <w:r>
        <w:t>19. Fruit Does Not Earn Our Position in Christ</w:t>
      </w:r>
    </w:p>
    <w:p w14:paraId="4895D115" w14:textId="77777777" w:rsidR="00181E3A" w:rsidRDefault="00000000">
      <w:pPr>
        <w:rPr>
          <w:rFonts w:hint="eastAsia"/>
        </w:rPr>
      </w:pPr>
      <w:r>
        <w:t>At this point the position-and-condition distinction becomes essential again. Love, joy, peace, patience, kindness, goodness, faithfulness, gentleness, and self-control do not purchase our acceptance before God.</w:t>
      </w:r>
    </w:p>
    <w:p w14:paraId="3682F0D1" w14:textId="77777777" w:rsidR="00181E3A" w:rsidRDefault="00000000">
      <w:pPr>
        <w:rPr>
          <w:rFonts w:hint="eastAsia"/>
        </w:rPr>
      </w:pPr>
      <w:r>
        <w:t>If fruit became the basis of justification, believers would simply exchange one performance system for another. Paul’s argument in Galatians will not permit that. We are justified through faith in Christ, not by works of Law or by achieving a sufficient level of spiritual development.</w:t>
      </w:r>
    </w:p>
    <w:p w14:paraId="585D41C3" w14:textId="77777777" w:rsidR="00181E3A" w:rsidRDefault="00000000">
      <w:pPr>
        <w:rPr>
          <w:rFonts w:hint="eastAsia"/>
        </w:rPr>
      </w:pPr>
      <w:r>
        <w:t>Fruit belongs to the life that follows from grace. It is evidence of the Spirit’s transforming activity, not the price paid to obtain the Spirit.</w:t>
      </w:r>
    </w:p>
    <w:p w14:paraId="0CB0CCC1" w14:textId="77777777" w:rsidR="00181E3A" w:rsidRDefault="00000000">
      <w:pPr>
        <w:rPr>
          <w:rFonts w:hint="eastAsia"/>
        </w:rPr>
      </w:pPr>
      <w:r>
        <w:t>We do not become sons and daughters because we have finally produced enough fruit. The Spirit works within those who have been received by grace and progressively forms the family resemblance.</w:t>
      </w:r>
    </w:p>
    <w:p w14:paraId="75ABC5B4" w14:textId="77777777" w:rsidR="00181E3A" w:rsidRDefault="00000000">
      <w:pPr>
        <w:pStyle w:val="Heading1"/>
      </w:pPr>
      <w:r>
        <w:lastRenderedPageBreak/>
        <w:t>20. Gifts and Fruit: The Distinction Becomes Clear</w:t>
      </w:r>
    </w:p>
    <w:p w14:paraId="59CC7011" w14:textId="77777777" w:rsidR="00181E3A" w:rsidRDefault="00000000">
      <w:pPr>
        <w:rPr>
          <w:rFonts w:hint="eastAsia"/>
        </w:rPr>
      </w:pPr>
      <w:r>
        <w:t>We can now state the distinction more precisely. Spiritual gifts answer the question of capacity for service: in what ways has God equipped members of the body to contribute to the common good? Spiritual fruit answers the question of character: what kind of people is the Spirit forming as they live in Christ?</w:t>
      </w:r>
    </w:p>
    <w:p w14:paraId="12F428C0" w14:textId="77777777" w:rsidR="00181E3A" w:rsidRDefault="00000000">
      <w:pPr>
        <w:rPr>
          <w:rFonts w:hint="eastAsia"/>
        </w:rPr>
      </w:pPr>
      <w:r>
        <w:t>Gifts differ. Fruit is expected. Gifts can create visible effectiveness. Fruit reveals developing maturity. Gifts may open doors of influence. Fruit helps determine how that influence will be exercised. Gifts can attract attention quickly. Fruit ordinarily becomes recognizable over time.</w:t>
      </w:r>
    </w:p>
    <w:p w14:paraId="3BCC08CB" w14:textId="77777777" w:rsidR="00181E3A" w:rsidRDefault="00000000">
      <w:pPr>
        <w:rPr>
          <w:rFonts w:hint="eastAsia"/>
        </w:rPr>
      </w:pPr>
      <w:r>
        <w:t>Neither should be despised. The Church needs Spirit-given capacity and Spirit-produced character. The mistake is allowing the first to substitute for the second.</w:t>
      </w:r>
    </w:p>
    <w:p w14:paraId="1D7A32AF" w14:textId="77777777" w:rsidR="00181E3A" w:rsidRDefault="00000000">
      <w:pPr>
        <w:rPr>
          <w:rFonts w:hint="eastAsia"/>
        </w:rPr>
      </w:pPr>
      <w:r>
        <w:t>A gifted Christian is equipped to serve. A fruitful Christian is increasingly becoming like Christ. Mature ministry requires both.</w:t>
      </w:r>
    </w:p>
    <w:p w14:paraId="73F71C5E" w14:textId="77777777" w:rsidR="00181E3A" w:rsidRDefault="00000000">
      <w:pPr>
        <w:pStyle w:val="Heading1"/>
      </w:pPr>
      <w:r>
        <w:t>21. The Bridge to Corinth: When Gift Outruns Character</w:t>
      </w:r>
    </w:p>
    <w:p w14:paraId="6A083636" w14:textId="77777777" w:rsidR="00181E3A" w:rsidRDefault="00000000">
      <w:pPr>
        <w:rPr>
          <w:rFonts w:hint="eastAsia"/>
        </w:rPr>
      </w:pPr>
      <w:r>
        <w:t>The distinction established in this module prepares us to return to Corinth with sharper eyes. What happens when a congregation possesses remarkable spiritual gifts but lacks corresponding love, humility, unity, and self-control?</w:t>
      </w:r>
    </w:p>
    <w:p w14:paraId="58149D64" w14:textId="77777777" w:rsidR="00181E3A" w:rsidRDefault="00000000">
      <w:pPr>
        <w:rPr>
          <w:rFonts w:hint="eastAsia"/>
        </w:rPr>
      </w:pPr>
      <w:r>
        <w:t>Paul does not solve the problem by denying the reality of gifts. Instead, he places the gifts within a moral and relational framework. He confronts jealousy and strife. He insists upon the common good. He describes the body’s interdependence. Then, between chapters 12 and 14, he places his magnificent exposition of love.</w:t>
      </w:r>
    </w:p>
    <w:p w14:paraId="29E6F51F" w14:textId="77777777" w:rsidR="00181E3A" w:rsidRDefault="00000000">
      <w:pPr>
        <w:rPr>
          <w:rFonts w:hint="eastAsia"/>
        </w:rPr>
      </w:pPr>
      <w:r>
        <w:t>First Corinthians 13 is therefore not a romantic interruption inserted into a discussion about spiritual phenomena. It addresses the very problem created when ability outruns character.</w:t>
      </w:r>
    </w:p>
    <w:p w14:paraId="1C568067" w14:textId="77777777" w:rsidR="00181E3A" w:rsidRDefault="00000000">
      <w:pPr>
        <w:rPr>
          <w:rFonts w:hint="eastAsia"/>
        </w:rPr>
      </w:pPr>
      <w:r>
        <w:t>Module 3 will examine that problem directly: Gifted but Immature—the Corinthian problem.</w:t>
      </w:r>
    </w:p>
    <w:p w14:paraId="3D88B69A" w14:textId="77777777" w:rsidR="00181E3A" w:rsidRDefault="00000000">
      <w:pPr>
        <w:pStyle w:val="Heading1"/>
      </w:pPr>
      <w:r>
        <w:t>Bringing the Module Together</w:t>
      </w:r>
    </w:p>
    <w:p w14:paraId="40D1FADA" w14:textId="77777777" w:rsidR="00181E3A" w:rsidRDefault="00000000">
      <w:pPr>
        <w:rPr>
          <w:rFonts w:hint="eastAsia"/>
        </w:rPr>
      </w:pPr>
      <w:r>
        <w:t>The fruit of the Spirit describes a life increasingly shaped by God’s presence. Love, joy, peace, patience, kindness, goodness, faithfulness, gentleness, and self-control belong together as a portrait of Spirit-produced character.</w:t>
      </w:r>
    </w:p>
    <w:p w14:paraId="52914CEB" w14:textId="77777777" w:rsidR="00181E3A" w:rsidRDefault="00000000">
      <w:pPr>
        <w:rPr>
          <w:rFonts w:hint="eastAsia"/>
        </w:rPr>
      </w:pPr>
      <w:r>
        <w:t>These qualities do not function like differing gifts distributed among different members. Every Christian is called toward Christlike character. The Spirit produces the fruit, yet believers actively walk, yield, obey, renew the mind, and keep in step with Him.</w:t>
      </w:r>
    </w:p>
    <w:p w14:paraId="2B40B767" w14:textId="77777777" w:rsidR="00181E3A" w:rsidRDefault="00000000">
      <w:pPr>
        <w:rPr>
          <w:rFonts w:hint="eastAsia"/>
        </w:rPr>
      </w:pPr>
      <w:r>
        <w:t>Fruit develops over time and becomes most visible in the circumstances that test it. Love is tested when another person is difficult to love. Patience is tested when progress is slow. Gentleness is tested when we possess the power to be harsh. Self-control is tested when desire is strong.</w:t>
      </w:r>
    </w:p>
    <w:p w14:paraId="6CC8B0B3" w14:textId="77777777" w:rsidR="00181E3A" w:rsidRDefault="00000000">
      <w:pPr>
        <w:rPr>
          <w:rFonts w:hint="eastAsia"/>
        </w:rPr>
      </w:pPr>
      <w:r>
        <w:t>The question of maturity is therefore deeper than the question of ability. We must ask not only what God can do through us, but what God is doing within us.</w:t>
      </w:r>
    </w:p>
    <w:p w14:paraId="6A2FAB66" w14:textId="77777777" w:rsidR="00181E3A" w:rsidRDefault="00000000">
      <w:pPr>
        <w:pStyle w:val="Heading1"/>
      </w:pPr>
      <w:r>
        <w:t>Why This Doctrine Matters</w:t>
      </w:r>
    </w:p>
    <w:p w14:paraId="41CF694E" w14:textId="77777777" w:rsidR="00181E3A" w:rsidRDefault="00000000">
      <w:pPr>
        <w:rPr>
          <w:rFonts w:hint="eastAsia"/>
        </w:rPr>
      </w:pPr>
      <w:r>
        <w:t>The distinction between gifts and fruit protects the Church from one of its most persistent mistakes: confusing effectiveness with maturity. A person can communicate brilliantly, lead decisively, organize effectively, attract a crowd, display extraordinary knowledge, or exercise another striking gift while serious defects of character remain.</w:t>
      </w:r>
    </w:p>
    <w:p w14:paraId="4D07BBD6" w14:textId="77777777" w:rsidR="00181E3A" w:rsidRDefault="00000000">
      <w:pPr>
        <w:rPr>
          <w:rFonts w:hint="eastAsia"/>
        </w:rPr>
      </w:pPr>
      <w:r>
        <w:lastRenderedPageBreak/>
        <w:t>At the same time, the distinction protects us from despising gifts. God genuinely equips His people for service. Ability should be developed and used. The answer to giftedness without character is not less giftedness; it is deeper formation.</w:t>
      </w:r>
    </w:p>
    <w:p w14:paraId="3CBDED2A" w14:textId="77777777" w:rsidR="00181E3A" w:rsidRDefault="00000000">
      <w:pPr>
        <w:rPr>
          <w:rFonts w:hint="eastAsia"/>
        </w:rPr>
      </w:pPr>
      <w:r>
        <w:t>The healthiest Christian ministry occurs when Spirit-given capacity increasingly operates through Spirit-produced character. Then the teacher’s knowledge is governed by love, the leader’s strength by gentleness, the servant’s labor by joy, the giver’s generosity by goodness, and every ministry by growing faithfulness and self-control.</w:t>
      </w:r>
    </w:p>
    <w:p w14:paraId="5D4037BA" w14:textId="77777777" w:rsidR="00181E3A" w:rsidRDefault="00000000">
      <w:pPr>
        <w:rPr>
          <w:rFonts w:hint="eastAsia"/>
        </w:rPr>
      </w:pPr>
      <w:r>
        <w:t>Gifts describe how the Spirit equips us to serve. Fruit describes what the Spirit is producing in us. God intends both to belong together.</w:t>
      </w:r>
    </w:p>
    <w:p w14:paraId="03A6C1C0" w14:textId="77777777" w:rsidR="00181E3A" w:rsidRDefault="00000000">
      <w:pPr>
        <w:pStyle w:val="Heading1"/>
      </w:pPr>
      <w:r>
        <w:t>Discussion and Reflection</w:t>
      </w:r>
    </w:p>
    <w:p w14:paraId="2F639ACC" w14:textId="77777777" w:rsidR="00181E3A" w:rsidRDefault="00000000">
      <w:pPr>
        <w:ind w:left="288"/>
        <w:rPr>
          <w:rFonts w:hint="eastAsia"/>
        </w:rPr>
      </w:pPr>
      <w:r>
        <w:rPr>
          <w:b/>
        </w:rPr>
        <w:t xml:space="preserve">1. </w:t>
      </w:r>
      <w:r>
        <w:t>Why must Galatians 5 be read in the context of Christian freedom rather than as a new system for earning acceptance with God?</w:t>
      </w:r>
    </w:p>
    <w:p w14:paraId="1B3658DB" w14:textId="77777777" w:rsidR="00181E3A" w:rsidRDefault="00000000">
      <w:pPr>
        <w:ind w:left="288"/>
        <w:rPr>
          <w:rFonts w:hint="eastAsia"/>
        </w:rPr>
      </w:pPr>
      <w:r>
        <w:rPr>
          <w:b/>
        </w:rPr>
        <w:t xml:space="preserve">2. </w:t>
      </w:r>
      <w:r>
        <w:t>What does Paul mean by the conflict between the flesh and the Spirit?</w:t>
      </w:r>
    </w:p>
    <w:p w14:paraId="0EFB8DBF" w14:textId="77777777" w:rsidR="00181E3A" w:rsidRDefault="00000000">
      <w:pPr>
        <w:ind w:left="288"/>
        <w:rPr>
          <w:rFonts w:hint="eastAsia"/>
        </w:rPr>
      </w:pPr>
      <w:r>
        <w:rPr>
          <w:b/>
        </w:rPr>
        <w:t xml:space="preserve">3. </w:t>
      </w:r>
      <w:r>
        <w:t>What does it mean practically to walk by the Spirit?</w:t>
      </w:r>
    </w:p>
    <w:p w14:paraId="6379971A" w14:textId="77777777" w:rsidR="00181E3A" w:rsidRDefault="00000000">
      <w:pPr>
        <w:ind w:left="288"/>
        <w:rPr>
          <w:rFonts w:hint="eastAsia"/>
        </w:rPr>
      </w:pPr>
      <w:r>
        <w:rPr>
          <w:b/>
        </w:rPr>
        <w:t xml:space="preserve">4. </w:t>
      </w:r>
      <w:r>
        <w:t>What can we legitimately learn from Paul’s use of the singular word “fruit,” and what should we avoid overstating?</w:t>
      </w:r>
    </w:p>
    <w:p w14:paraId="4AA69B8F" w14:textId="77777777" w:rsidR="00181E3A" w:rsidRDefault="00000000">
      <w:pPr>
        <w:ind w:left="288"/>
        <w:rPr>
          <w:rFonts w:hint="eastAsia"/>
        </w:rPr>
      </w:pPr>
      <w:r>
        <w:rPr>
          <w:b/>
        </w:rPr>
        <w:t xml:space="preserve">5. </w:t>
      </w:r>
      <w:r>
        <w:t>Why should every believer pursue all the qualities listed in Galatians 5:22–23?</w:t>
      </w:r>
    </w:p>
    <w:p w14:paraId="74AA91FD" w14:textId="77777777" w:rsidR="00181E3A" w:rsidRDefault="00000000">
      <w:pPr>
        <w:ind w:left="288"/>
        <w:rPr>
          <w:rFonts w:hint="eastAsia"/>
        </w:rPr>
      </w:pPr>
      <w:r>
        <w:rPr>
          <w:b/>
        </w:rPr>
        <w:t xml:space="preserve">6. </w:t>
      </w:r>
      <w:r>
        <w:t>How does love change the way a spiritual gift is exercised?</w:t>
      </w:r>
    </w:p>
    <w:p w14:paraId="4EAF9D55" w14:textId="77777777" w:rsidR="00181E3A" w:rsidRDefault="00000000">
      <w:pPr>
        <w:ind w:left="288"/>
        <w:rPr>
          <w:rFonts w:hint="eastAsia"/>
        </w:rPr>
      </w:pPr>
      <w:r>
        <w:rPr>
          <w:b/>
        </w:rPr>
        <w:t xml:space="preserve">7. </w:t>
      </w:r>
      <w:r>
        <w:t>How is biblical joy different from simply feeling happy?</w:t>
      </w:r>
    </w:p>
    <w:p w14:paraId="42339A9F" w14:textId="77777777" w:rsidR="00181E3A" w:rsidRDefault="00000000">
      <w:pPr>
        <w:ind w:left="288"/>
        <w:rPr>
          <w:rFonts w:hint="eastAsia"/>
        </w:rPr>
      </w:pPr>
      <w:r>
        <w:rPr>
          <w:b/>
        </w:rPr>
        <w:t xml:space="preserve">8. </w:t>
      </w:r>
      <w:r>
        <w:t>Why can peace require difficult conversations rather than avoiding them?</w:t>
      </w:r>
    </w:p>
    <w:p w14:paraId="50BFB04F" w14:textId="77777777" w:rsidR="00181E3A" w:rsidRDefault="00000000">
      <w:pPr>
        <w:ind w:left="288"/>
        <w:rPr>
          <w:rFonts w:hint="eastAsia"/>
        </w:rPr>
      </w:pPr>
      <w:r>
        <w:rPr>
          <w:b/>
        </w:rPr>
        <w:t xml:space="preserve">9. </w:t>
      </w:r>
      <w:r>
        <w:t>How does patience affect the way gifted people serve those who grow more slowly?</w:t>
      </w:r>
    </w:p>
    <w:p w14:paraId="64DBABC7" w14:textId="77777777" w:rsidR="00181E3A" w:rsidRDefault="00000000">
      <w:pPr>
        <w:ind w:left="288"/>
        <w:rPr>
          <w:rFonts w:hint="eastAsia"/>
        </w:rPr>
      </w:pPr>
      <w:r>
        <w:rPr>
          <w:b/>
        </w:rPr>
        <w:t xml:space="preserve">10. </w:t>
      </w:r>
      <w:r>
        <w:t>What is the difference between kindness and refusing to speak difficult truth?</w:t>
      </w:r>
    </w:p>
    <w:p w14:paraId="5A59CC68" w14:textId="77777777" w:rsidR="00181E3A" w:rsidRDefault="00000000">
      <w:pPr>
        <w:ind w:left="288"/>
        <w:rPr>
          <w:rFonts w:hint="eastAsia"/>
        </w:rPr>
      </w:pPr>
      <w:r>
        <w:rPr>
          <w:b/>
        </w:rPr>
        <w:t xml:space="preserve">11. </w:t>
      </w:r>
      <w:r>
        <w:t>Why must goodness include moral integrity in the methods we use for ministry?</w:t>
      </w:r>
    </w:p>
    <w:p w14:paraId="420386D3" w14:textId="77777777" w:rsidR="00181E3A" w:rsidRDefault="00000000">
      <w:pPr>
        <w:ind w:left="288"/>
        <w:rPr>
          <w:rFonts w:hint="eastAsia"/>
        </w:rPr>
      </w:pPr>
      <w:r>
        <w:rPr>
          <w:b/>
        </w:rPr>
        <w:t xml:space="preserve">12. </w:t>
      </w:r>
      <w:r>
        <w:t>How does faithfulness become visible over time?</w:t>
      </w:r>
    </w:p>
    <w:p w14:paraId="1C582CB7" w14:textId="77777777" w:rsidR="00181E3A" w:rsidRDefault="00000000">
      <w:pPr>
        <w:ind w:left="288"/>
        <w:rPr>
          <w:rFonts w:hint="eastAsia"/>
        </w:rPr>
      </w:pPr>
      <w:r>
        <w:rPr>
          <w:b/>
        </w:rPr>
        <w:t xml:space="preserve">13. </w:t>
      </w:r>
      <w:r>
        <w:t>Why is gentleness especially important for people who possess influence or authority?</w:t>
      </w:r>
    </w:p>
    <w:p w14:paraId="7DB816B5" w14:textId="77777777" w:rsidR="00181E3A" w:rsidRDefault="00000000">
      <w:pPr>
        <w:ind w:left="288"/>
        <w:rPr>
          <w:rFonts w:hint="eastAsia"/>
        </w:rPr>
      </w:pPr>
      <w:r>
        <w:rPr>
          <w:b/>
        </w:rPr>
        <w:t xml:space="preserve">14. </w:t>
      </w:r>
      <w:r>
        <w:t>What private desires can threaten the public exercise of spiritual gifts?</w:t>
      </w:r>
    </w:p>
    <w:p w14:paraId="1A4C20BB" w14:textId="77777777" w:rsidR="00181E3A" w:rsidRDefault="00000000">
      <w:pPr>
        <w:ind w:left="288"/>
        <w:rPr>
          <w:rFonts w:hint="eastAsia"/>
        </w:rPr>
      </w:pPr>
      <w:r>
        <w:rPr>
          <w:b/>
        </w:rPr>
        <w:t xml:space="preserve">15. </w:t>
      </w:r>
      <w:r>
        <w:t>How do divine action and human participation work together in sanctification?</w:t>
      </w:r>
    </w:p>
    <w:p w14:paraId="75906CE3" w14:textId="77777777" w:rsidR="00181E3A" w:rsidRDefault="00000000">
      <w:pPr>
        <w:ind w:left="288"/>
        <w:rPr>
          <w:rFonts w:hint="eastAsia"/>
        </w:rPr>
      </w:pPr>
      <w:r>
        <w:rPr>
          <w:b/>
        </w:rPr>
        <w:t xml:space="preserve">16. </w:t>
      </w:r>
      <w:r>
        <w:t>Why is growth a helpful way to think about spiritual fruit?</w:t>
      </w:r>
    </w:p>
    <w:p w14:paraId="40AE4131" w14:textId="77777777" w:rsidR="00181E3A" w:rsidRDefault="00000000">
      <w:pPr>
        <w:ind w:left="288"/>
        <w:rPr>
          <w:rFonts w:hint="eastAsia"/>
        </w:rPr>
      </w:pPr>
      <w:r>
        <w:rPr>
          <w:b/>
        </w:rPr>
        <w:t xml:space="preserve">17. </w:t>
      </w:r>
      <w:r>
        <w:t>How does Jesus’ teaching about abiding help us understand Christian fruitfulness?</w:t>
      </w:r>
    </w:p>
    <w:p w14:paraId="7807D109" w14:textId="77777777" w:rsidR="00181E3A" w:rsidRDefault="00000000">
      <w:pPr>
        <w:ind w:left="288"/>
        <w:rPr>
          <w:rFonts w:hint="eastAsia"/>
        </w:rPr>
      </w:pPr>
      <w:r>
        <w:rPr>
          <w:b/>
        </w:rPr>
        <w:t xml:space="preserve">18. </w:t>
      </w:r>
      <w:r>
        <w:t>Why is character harder to evaluate than giftedness?</w:t>
      </w:r>
    </w:p>
    <w:p w14:paraId="5EEB371C" w14:textId="77777777" w:rsidR="00181E3A" w:rsidRDefault="00000000">
      <w:pPr>
        <w:ind w:left="288"/>
        <w:rPr>
          <w:rFonts w:hint="eastAsia"/>
        </w:rPr>
      </w:pPr>
      <w:r>
        <w:rPr>
          <w:b/>
        </w:rPr>
        <w:t xml:space="preserve">19. </w:t>
      </w:r>
      <w:r>
        <w:t>Why should personality not be confused with spiritual fruit?</w:t>
      </w:r>
    </w:p>
    <w:p w14:paraId="00AE1C4B" w14:textId="77777777" w:rsidR="00181E3A" w:rsidRDefault="00000000">
      <w:pPr>
        <w:ind w:left="288"/>
        <w:rPr>
          <w:rFonts w:hint="eastAsia"/>
        </w:rPr>
      </w:pPr>
      <w:r>
        <w:rPr>
          <w:b/>
        </w:rPr>
        <w:t xml:space="preserve">20. </w:t>
      </w:r>
      <w:r>
        <w:t>How does the distinction between position and condition keep fruit in its proper theological place?</w:t>
      </w:r>
    </w:p>
    <w:p w14:paraId="32802B09" w14:textId="77777777" w:rsidR="00181E3A" w:rsidRDefault="00000000">
      <w:pPr>
        <w:ind w:left="288"/>
        <w:rPr>
          <w:rFonts w:hint="eastAsia"/>
        </w:rPr>
      </w:pPr>
      <w:r>
        <w:rPr>
          <w:b/>
        </w:rPr>
        <w:t xml:space="preserve">21. </w:t>
      </w:r>
      <w:r>
        <w:t>Explain the statement: “Gifts concern capacity; fruit concerns character.”</w:t>
      </w:r>
    </w:p>
    <w:p w14:paraId="79FFBE2D" w14:textId="77777777" w:rsidR="00181E3A" w:rsidRDefault="00000000">
      <w:pPr>
        <w:ind w:left="288"/>
        <w:rPr>
          <w:rFonts w:hint="eastAsia"/>
        </w:rPr>
      </w:pPr>
      <w:r>
        <w:rPr>
          <w:b/>
        </w:rPr>
        <w:t xml:space="preserve">22. </w:t>
      </w:r>
      <w:r>
        <w:t>Why does 1 Corinthians 13 belong naturally between chapters 12 and 14?</w:t>
      </w:r>
    </w:p>
    <w:p w14:paraId="632FBBBE" w14:textId="77777777" w:rsidR="00181E3A" w:rsidRDefault="00000000">
      <w:pPr>
        <w:pStyle w:val="Heading1"/>
      </w:pPr>
      <w:r>
        <w:t>Key Takeaway</w:t>
      </w:r>
    </w:p>
    <w:p w14:paraId="39426621" w14:textId="77777777" w:rsidR="00181E3A" w:rsidRDefault="00000000">
      <w:pPr>
        <w:rPr>
          <w:rFonts w:hint="eastAsia"/>
        </w:rPr>
      </w:pPr>
      <w:r>
        <w:rPr>
          <w:b/>
        </w:rPr>
        <w:t xml:space="preserve">Gifts describe how the Spirit equips us to serve; fruit describes what the Spirit is producing in us. Gifts differ according to God’s distribution, but Christlike character is the </w:t>
      </w:r>
      <w:r>
        <w:rPr>
          <w:b/>
        </w:rPr>
        <w:lastRenderedPageBreak/>
        <w:t>calling of every believer. Spiritual maturity cannot therefore be measured merely by what a person is capable of doing. It must also be seen in the kind of person that believer is becoming.</w:t>
      </w:r>
    </w:p>
    <w:sectPr w:rsidR="00181E3A"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C6DCD" w14:textId="77777777" w:rsidR="0040659D" w:rsidRDefault="0040659D">
      <w:pPr>
        <w:spacing w:after="0" w:line="240" w:lineRule="auto"/>
        <w:rPr>
          <w:rFonts w:hint="eastAsia"/>
        </w:rPr>
      </w:pPr>
      <w:r>
        <w:separator/>
      </w:r>
    </w:p>
  </w:endnote>
  <w:endnote w:type="continuationSeparator" w:id="0">
    <w:p w14:paraId="4C70CE2E" w14:textId="77777777" w:rsidR="0040659D" w:rsidRDefault="0040659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30B30" w14:textId="77777777" w:rsidR="00181E3A" w:rsidRDefault="00000000">
    <w:pPr>
      <w:pStyle w:val="Footer"/>
      <w:jc w:val="center"/>
      <w:rPr>
        <w:rFonts w:hint="eastAsia"/>
      </w:rPr>
    </w:pPr>
    <w:r>
      <w:rPr>
        <w:rFonts w:ascii="Arial" w:hAnsi="Arial"/>
        <w:sz w:val="16"/>
      </w:rPr>
      <w:t>Spiritual Gifts and Spiritual Fruit • Module 2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7E4BB" w14:textId="77777777" w:rsidR="0040659D" w:rsidRDefault="0040659D">
      <w:pPr>
        <w:spacing w:after="0" w:line="240" w:lineRule="auto"/>
        <w:rPr>
          <w:rFonts w:hint="eastAsia"/>
        </w:rPr>
      </w:pPr>
      <w:r>
        <w:separator/>
      </w:r>
    </w:p>
  </w:footnote>
  <w:footnote w:type="continuationSeparator" w:id="0">
    <w:p w14:paraId="56182C60" w14:textId="77777777" w:rsidR="0040659D" w:rsidRDefault="0040659D">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83689570">
    <w:abstractNumId w:val="8"/>
  </w:num>
  <w:num w:numId="2" w16cid:durableId="1952004320">
    <w:abstractNumId w:val="6"/>
  </w:num>
  <w:num w:numId="3" w16cid:durableId="2072802445">
    <w:abstractNumId w:val="5"/>
  </w:num>
  <w:num w:numId="4" w16cid:durableId="1907033085">
    <w:abstractNumId w:val="4"/>
  </w:num>
  <w:num w:numId="5" w16cid:durableId="928780214">
    <w:abstractNumId w:val="7"/>
  </w:num>
  <w:num w:numId="6" w16cid:durableId="2031486116">
    <w:abstractNumId w:val="3"/>
  </w:num>
  <w:num w:numId="7" w16cid:durableId="341587655">
    <w:abstractNumId w:val="2"/>
  </w:num>
  <w:num w:numId="8" w16cid:durableId="283968077">
    <w:abstractNumId w:val="1"/>
  </w:num>
  <w:num w:numId="9" w16cid:durableId="1957517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1E3A"/>
    <w:rsid w:val="0029639D"/>
    <w:rsid w:val="00326F90"/>
    <w:rsid w:val="0040659D"/>
    <w:rsid w:val="00AA1D8D"/>
    <w:rsid w:val="00B47730"/>
    <w:rsid w:val="00B622A0"/>
    <w:rsid w:val="00CB0664"/>
    <w:rsid w:val="00FB29A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212A0B"/>
  <w14:defaultImageDpi w14:val="300"/>
  <w15:docId w15:val="{5704FC36-5BFB-476E-B40E-02529E58B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3785</Words>
  <Characters>21580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2026-10-02T21:39:00Z</dcterms:created>
  <dcterms:modified xsi:type="dcterms:W3CDTF">2026-10-02T21:39:00Z</dcterms:modified>
  <cp:category/>
</cp:coreProperties>
</file>