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MODULE 01 — JONAH 1:1–3</w:t>
      </w:r>
    </w:p>
    <w:p>
      <w:pPr>
        <w:pStyle w:val="Heading1"/>
      </w:pPr>
      <w:r>
        <w:t>The Call of God and the Flight of the Prophet</w:t>
      </w:r>
    </w:p>
    <w:p>
      <w:pPr>
        <w:pStyle w:val="Heading1"/>
      </w:pPr>
      <w:r>
        <w:t>The Opening Word: God Speaks to His Prophet</w:t>
      </w:r>
    </w:p>
    <w:p>
      <w:r>
        <w:t>Jonah begins not with an account of the prophet’s spiritual preparation but with the initiative of the Lord: the word of the LORD comes to Jonah son of Amittai. The familiar prophetic formula places divine revelation before human response. Jonah’s authority, to the extent he exercises it faithfully, is derivative; he does not originate his commission or determine its recipients.</w:t>
      </w:r>
    </w:p>
    <w:p>
      <w:r>
        <w:t>The opening identification connects the narrative to the Jonah named in 2 Kings 14:25, the prophet from Gath-hepher associated with the reign of Jeroboam II. The text does not tell us how Jonah received this particular word, and a responsible exposition should not invent the mechanics of the revelation. What matters is that the initiative belongs to God, and Jonah is summoned to act upon it.</w:t>
      </w:r>
    </w:p>
    <w:p>
      <w:pPr>
        <w:pStyle w:val="Heading1"/>
      </w:pPr>
      <w:r>
        <w:t>The Commission: Arise, Go, and Cry Against Nineveh</w:t>
      </w:r>
    </w:p>
    <w:p>
      <w:r>
        <w:t>The command sequence in Jonah 1:2 begins with the Hebrew imperatives qum (“arise”) and lekh (“go”), followed by the instruction to proclaim against Nineveh. The verbs convey urgency and movement from revelation to public obedience. Jonah is not invited to evaluate whether Nineveh merits his attention; he is commissioned to deliver the Lord’s message.</w:t>
      </w:r>
    </w:p>
    <w:p>
      <w:r>
        <w:t>Nineveh is called a great city. Its greatness can be read in relation to its prominence and the scale of the narrative’s concern, but the opening verse does not supply a population figure or describe its precise municipal boundaries. The reason for the proclamation is that its wickedness has come up before God. This is moral language: Nineveh’s conduct is not hidden from the Lord, and the command is grounded in divine awareness of evil.</w:t>
      </w:r>
    </w:p>
    <w:p>
      <w:r>
        <w:t>The text has not yet disclosed whether the warning will result in destruction or repentance. That narrative uncertainty matters. We know from chapter 4 that Jonah fears the possibility of mercy, but the first-time reader encounters initially the stark contradiction between God’s clear command and the prophet’s response.</w:t>
      </w:r>
    </w:p>
    <w:p>
      <w:pPr>
        <w:pStyle w:val="Heading1"/>
      </w:pPr>
      <w:r>
        <w:t>The Flight: Jonah Arises to Go the Other Way</w:t>
      </w:r>
    </w:p>
    <w:p>
      <w:r>
        <w:t>Jonah 1:3 begins with an ironic response: Jonah rises, but he rises to flee toward Tarshish rather than go to Nineveh. The verbal echo of the command intensifies the disobedience. Outward movement is not the same as obedient movement.</w:t>
      </w:r>
    </w:p>
    <w:p>
      <w:r>
        <w:t>Jonah goes down to Joppa, finds a ship bound for Tarshish, pays its fare, and boards. Joppa was a Mediterranean port; the precise location of biblical Tarshish remains debated, though a western Mediterranean destination is often proposed. We should not state as settled that Tarshish was definitively a particular modern city. In the narrative, its primary function is directional and theological: it represents flight away from the assigned mission.</w:t>
      </w:r>
    </w:p>
    <w:p>
      <w:r>
        <w:t>The phrase “</w:t>
      </w:r>
      <w:r>
        <w:rPr>
          <w:i/>
        </w:rPr>
        <w:t>from the presence of the LORD</w:t>
      </w:r>
      <w:r>
        <w:t>” must be read alongside Jonah’s later confession that the Lord made the sea and dry land (1:9). The narrative is not necessarily portraying Jonah as holding a simplistic belief that God exists only within Israel’s territory. It portrays an attempt to withdraw from the place and obligation of prophetic service, even while the prophet knows the God from whom he flees is sovereign over creation.</w:t>
      </w:r>
    </w:p>
    <w:p>
      <w:pPr>
        <w:pStyle w:val="Heading1"/>
      </w:pPr>
      <w:r>
        <w:t>The Commission and the Moral Seriousness of Nineveh</w:t>
      </w:r>
    </w:p>
    <w:p>
      <w:pPr/>
      <w:r>
        <w:t>The command to proclaim against Nineveh begins with the declaration that the city’s wickedness has come up before the LORD. The expression locates the moral problem under divine scrutiny, not merely under the political interests of Israel. God is not commissioning Jonah to defend a national grievance or to advance Israelite influence. He is confronting wrongdoing in a city beyond Israel’s borders. This distinction is essential to the book’s moral argument: the God who holds Israel accountable also regards the conduct of the nations as morally significant. His willingness to send a warning is itself an expression of patience, even while the warning announces the seriousness of the evil being judged.</w:t>
      </w:r>
    </w:p>
    <w:p>
      <w:pPr>
        <w:pStyle w:val="Heading1"/>
      </w:pPr>
      <w:r>
        <w:t>The Geography of Resistance and the Limits of Reconstruction</w:t>
      </w:r>
    </w:p>
    <w:p>
      <w:pPr/>
      <w:r>
        <w:t>The journey from Jonah’s place of prophetic activity to Joppa and then toward Tarshish is described in concrete geographical terms, but the narrative does not supply a complete itinerary. The proposed identification of Tarshish with a distant western Mediterranean destination is plausible rather than certain. The literary force does not depend on locating the final port with precision. Nineveh represents the commission Jonah has received; Tarshish represents the destination he chooses instead. The repeated emphasis on his movement away from the LORD’s presence highlights his attempted withdrawal from the obligation imposed by the prophetic word.</w:t>
      </w:r>
    </w:p>
    <w:p>
      <w:pPr>
        <w:pStyle w:val="Heading1"/>
      </w:pPr>
      <w:r>
        <w:t>The First Contrast: A Prophet Who Knows and Does Not Go</w:t>
      </w:r>
    </w:p>
    <w:p>
      <w:pPr/>
      <w:r>
        <w:t>Jonah’s disobedience is striking precisely because the command is intelligible. He is not shown asking for clarification or expressing uncertainty about the identity of the speaker. The narrator places the word of the LORD and the prophet’s contrary action next to one another, allowing the contrast to carry its own weight. At this stage, we should not claim to know every motive behind his refusal. The later confession in Jonah 4:2 gives an important explanation, but the opening scene should retain its dramatic movement: the reader sees a prophet resisting before hearing the prophet explain why. This sequence invites us to observe conduct carefully before assigning a complete psychological explanation.</w:t>
      </w:r>
    </w:p>
    <w:p>
      <w:pPr>
        <w:pStyle w:val="Heading1"/>
      </w:pPr>
      <w:r>
        <w:t>A Teaching Connection: Hearing and Obeying</w:t>
      </w:r>
    </w:p>
    <w:p>
      <w:pPr/>
      <w:r>
        <w:t>For a classroom audience, the first three verses provide an opportunity to distinguish the possession of revelation from obedience to revelation. Jonah’s problem is not that he lacks a divine commission; it is that he refuses the one he has received. This is not a general condemnation of questions, hesitation, or fear in faithful service. The passage addresses a deliberate departure from an identifiable command. It therefore asks readers to consider whether familiarity with Scripture has been allowed to substitute for the more demanding work of responding to what Scripture teaches, especially when obedience unsettles cherished preferences.</w:t>
      </w:r>
    </w:p>
    <w:p>
      <w:pPr>
        <w:pStyle w:val="Heading1"/>
      </w:pPr>
      <w:r>
        <w:t>Theological Knowledge and Spiritual Perception</w:t>
      </w:r>
    </w:p>
    <w:p>
      <w:r>
        <w:t>The first three verses introduce the contradiction that will govern the book. Jonah has received a divine word, yet refuses its purpose. His problem cannot be reduced to insufficient information. When the narrative eventually allows him to explain his motives, he reveals that he understands the Lord’s merciful character remarkably well (4:2).</w:t>
      </w:r>
    </w:p>
    <w:p>
      <w:r>
        <w:t>This is a particularly compelling narrative companion to the biblical theme of eyes that do not see and ears that do not hear. Jonah is neither an uninformed outsider nor a man without theological vocabulary. He is a prophet who hears the command but resists its implications. Nevertheless, the analogy should be kept precise: Jonah 1:1–3 itself depicts disobedience, while the fuller diagnosis of resentment toward mercy depends upon the later disclosure in chapter 4.</w:t>
      </w:r>
    </w:p>
    <w:p>
      <w:r>
        <w:t>The distinction is pastorally searching. Theological accuracy is indispensable, but it is not identical with spiritual maturity. A person may defend correct propositions about divine grace while remaining reluctant to extend compassion to those who appear undeserving. The text calls readers to examine whether their understanding of God is becoming visible in their responses to His will.</w:t>
      </w:r>
    </w:p>
    <w:p>
      <w:pPr>
        <w:pStyle w:val="Heading1"/>
      </w:pPr>
      <w:r>
        <w:t>Interpretive Questions and Forward Movement</w:t>
      </w:r>
    </w:p>
    <w:p>
      <w:r>
        <w:t>Why does the narrator repeat the language of rising and going, only to show Jonah moving in the opposite direction? What does the contrast between divine command and human initiative reveal about prophetic responsibility? How does Jonah’s knowledge of God, disclosed later in the book, sharpen our understanding of his opening act of resistance? And where must contemporary application stop short of claiming motives or circumstances the text does not reveal?</w:t>
      </w:r>
    </w:p>
    <w:p>
      <w:r>
        <w:t>The next passage, Jonah 1:4–6, will answer Jonah’s attempted escape with the Lord’s direct intervention in the created order. The sea that Jonah believes will carry him away becomes the setting in which God confronts his flight. The movement from the command to the storm demonstrates that the story is ultimately governed not by Jonah’s plans but by the purpose of the Lord.</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152"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Study  •  Working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24252"/>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224252"/>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01</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