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04 — Deliverance, Prayer, and the Question of Repentance</w:t>
      </w:r>
    </w:p>
    <w:p>
      <w:r>
        <w:t>Text: Jonah 1:17–2:10 | Scripture translation: NASB 1977</w:t>
      </w:r>
    </w:p>
    <w:p>
      <w:r>
        <w:t>Interpretive focus: The LORD rescues a resistant prophet who can speak convincingly of divine salvation, while the narrative leaves open whether his rescued heart has embraced God’s compassion toward others.</w:t>
      </w:r>
    </w:p>
    <w:p>
      <w:pPr>
        <w:pStyle w:val="Heading1"/>
      </w:pPr>
      <w:r>
        <w:t>The Narrative Transition: From the Sea to the Depths</w:t>
      </w:r>
    </w:p>
    <w:p>
      <w:r>
        <w:t>At the close of the preceding episode, the sea became calm and the sailors responded with fear of the LORD, sacrifice, and vows. Jonah, however, had been cast into the waters. The narrative now turns away from the ship and toward the prophet, whose apparent end becomes the setting for an unexpected act of divine preservation. The transition is theologically deliberate. The sailors’ experience demonstrated God’s power to still the sea; Jonah’s experience will demonstrate that the same God governs what lies beneath it.</w:t>
      </w:r>
    </w:p>
    <w:p>
      <w:r>
        <w:t>It would be easy to read the fish as merely the punishment for Jonah’s disobedience. Yet the immediate narrative function of the creature is to preserve a life that would otherwise be lost. God’s intervention is not reducible to either punishment or comfort. It is a severe mercy, bringing the prophet into a place where his ability to direct his own course has vanished and where deliverance can come only from the Lord.</w:t>
      </w:r>
    </w:p>
    <w:p>
      <w:pPr>
        <w:pStyle w:val="Heading1"/>
      </w:pPr>
      <w:r>
        <w:t>Jonah 1:17: The LORD Appoints a Great Fish</w:t>
      </w:r>
    </w:p>
    <w:p>
      <w:r>
        <w:t>The narrative states that the LORD appointed a great fish to swallow Jonah. The Hebrew verb commonly represented as manah conveys appointment, assignment, or provision. Its recurrence in chapter 4, where God appoints a plant, a worm, and a scorching east wind, creates an important literary connection: the Creator directs the natural world both to preserve Jonah and to confront his disordered priorities. The fish is therefore not an isolated curiosity but part of a patterned portrayal of divine sovereignty.</w:t>
      </w:r>
    </w:p>
    <w:p>
      <w:r>
        <w:t>The text calls the creature a great fish and does not identify a biological species. Attempts to prove or disprove the event by assigning it to a particular whale or fish exceed the information the author supplies. The narrator’s concern is that Jonah remains alive through God’s provision for three days and three nights. That duration later becomes central to Jesus’ comparison between Jonah’s experience and His own burial and resurrection (Matthew 12:40), a connection to be considered in its proper canonical context.</w:t>
      </w:r>
    </w:p>
    <w:p>
      <w:pPr>
        <w:pStyle w:val="Heading1"/>
      </w:pPr>
      <w:r>
        <w:t>Jonah 2:1: Prayer from Within the Fish</w:t>
      </w:r>
    </w:p>
    <w:p>
      <w:r>
        <w:t>Jonah prays to the LORD his God from within the fish. The setting is striking: the prophet who fled the commission now addresses the God from whose presence he had attempted to escape. The prayer is not offered from a sanctuary or an altar but from an extraordinary place of confinement. This shift does not mean that Jonah has already accepted every implication of God’s command. It does show that he recognizes the LORD as the one to whom he must turn.</w:t>
      </w:r>
    </w:p>
    <w:p>
      <w:r>
        <w:t>The narrative introduces the prayer after the fish has swallowed Jonah, but the prayer itself describes an earlier experience of sinking into the waters and crying out for help. We should distinguish the time of the prayer’s narration from the sequence of experiences remembered within it. The prayer is poetic, drawing on the language and imagery of Israel’s psalms of distress and thanksgiving rather than functioning as a minute-by-minute report of the incident.</w:t>
      </w:r>
    </w:p>
    <w:p>
      <w:pPr>
        <w:pStyle w:val="Heading1"/>
      </w:pPr>
      <w:r>
        <w:t>Jonah 2:2: Distress, Crying Out, and Divine Hearing</w:t>
      </w:r>
    </w:p>
    <w:p>
      <w:r>
        <w:t>Jonah recalls calling to the LORD from his distress and being answered. The parallel references to the depths and to Sheol evoke the realm of death and the experience of being brought to the boundary of human survival. Sheol should not automatically be equated with the later Christian concept of hell; in this poetic context the term expresses Jonah’s nearness to death and his inability to rescue himself.</w:t>
      </w:r>
    </w:p>
    <w:p>
      <w:r>
        <w:t>The verse is framed by the astonishing claim that God heard. This is the first major emphasis of Jonah’s prayer: divine attentiveness meets human helplessness. Yet the reader must retain the narrative irony. Jonah rejoices that his own cry has been heard, even though the later story will reveal his displeasure when God attends to the cries and repentance of Nineveh. The irony is not visible from this verse alone; it emerges as the whole book is read.</w:t>
      </w:r>
    </w:p>
    <w:p>
      <w:pPr>
        <w:pStyle w:val="Heading1"/>
      </w:pPr>
      <w:r>
        <w:t>Jonah 2:3–4: The Depths and the Experience of Exclusion</w:t>
      </w:r>
    </w:p>
    <w:p>
      <w:r>
        <w:t>Jonah describes being cast into the deep, surrounded by currents and waves. He attributes the event ultimately to God, speaking of the waters as belonging to the LORD. Human sailors physically threw him overboard, but Jonah recognizes the divine governance of the circumstances. This layered agency resembles the previous scene, where human decisions occurred within the larger action of God.</w:t>
      </w:r>
    </w:p>
    <w:p>
      <w:r>
        <w:t>His statement that he has been driven from God’s sight expresses the felt consequence of his situation. Yet the prayer also turns toward the holy temple, the recognized locus of God’s covenant presence. The tension is instructive: Jonah has tried to flee the presence of the LORD, but in distress he longs for restored access to that presence. The text should not be flattened into the claim that God literally ceased to see him; the very rescue contradicts such a conclusion.</w:t>
      </w:r>
    </w:p>
    <w:p>
      <w:pPr>
        <w:pStyle w:val="Heading1"/>
      </w:pPr>
      <w:r>
        <w:t>Jonah 2:5–6: Descent to the Limits of Life</w:t>
      </w:r>
    </w:p>
    <w:p>
      <w:r>
        <w:t>The imagery intensifies as waters surround Jonah, the deep encloses him, and seaweed is wrapped around his head. He pictures himself descending to the roots of the mountains and to the earth whose bars close behind him. The sequence communicates an experience of irreversible descent. The language is poetic and vivid, not a demand that readers reconstruct an exact underwater geography.</w:t>
      </w:r>
    </w:p>
    <w:p>
      <w:r>
        <w:t>At the lowest point the prayer turns: the LORD brought his life up from the pit. The reversal is the heart of the passage. Jonah could not ascend by his own strength. His preservation is attributed to the God whose command he resisted. The verb of divine rescue is especially important for the theological movement of the chapter, because the prophet’s future ministry rests upon mercy he did not earn.</w:t>
      </w:r>
    </w:p>
    <w:p>
      <w:pPr>
        <w:pStyle w:val="Heading1"/>
      </w:pPr>
      <w:r>
        <w:t>Jonah 2:7: Remembering the LORD</w:t>
      </w:r>
    </w:p>
    <w:p>
      <w:r>
        <w:t>As his life was fainting away, Jonah says he remembered the LORD, and his prayer came to God’s holy temple. In biblical usage, remembering frequently involves renewed attention and response rather than mere mental recall. Jonah’s language presents the LORD as the one to whom prayer properly rises when every alternative has failed.</w:t>
      </w:r>
    </w:p>
    <w:p>
      <w:r>
        <w:t>This recollection is genuine evidence of dependence upon God in the immediate crisis. It does not, however, settle the question of Jonah’s subsequent disposition toward Nineveh. An interpreter should not deny the sincerity of every word simply because chapter 4 exposes the prophet’s anger. Equally, the prayer’s orthodoxy should not be treated as proof of complete inward transformation. Both observations must be held together.</w:t>
      </w:r>
    </w:p>
    <w:p>
      <w:pPr>
        <w:pStyle w:val="Heading1"/>
      </w:pPr>
      <w:r>
        <w:t>Jonah 2:8: The Warning Concerning Empty Idols</w:t>
      </w:r>
    </w:p>
    <w:p>
      <w:r>
        <w:t>Jonah contrasts devotion to empty or worthless idols with steadfast covenant mercy. The precise force of the final clause requires attention in the later Hebrew audit, but the contrast itself is clear: reliance upon powerless objects of worship places a person at odds with the source of genuine deliverance. This statement fits the broader Old Testament critique of idolatry.</w:t>
      </w:r>
    </w:p>
    <w:p>
      <w:r>
        <w:t>Yet Jonah’s words also raise a question about self-perception. The sailors, who initially cried to their respective gods, came to call upon the LORD. Jonah, who knows the LORD’s identity, had resisted His word. The text does not explicitly label Jonah an idolater, and we should avoid making that claim as though it were the narrator’s own. Nevertheless, the book invites readers to consider whether religious certainty can coexist with functional loyalties that compete with God’s purposes.</w:t>
      </w:r>
    </w:p>
    <w:p>
      <w:pPr>
        <w:pStyle w:val="Heading1"/>
      </w:pPr>
      <w:r>
        <w:t>Jonah 2:9: Thanksgiving, Vows, and Salvation Belonging to the LORD</w:t>
      </w:r>
    </w:p>
    <w:p>
      <w:r>
        <w:t>Jonah promises thanksgiving and the fulfillment of vows, and the prayer reaches its theological climax in the confession that salvation belongs to the LORD. This is one of the book’s clearest statements of divine initiative. Jonah cannot rescue himself from the sea; he receives life because the LORD acts. The words are consistent with Israel’s worship and with the narrative’s repeated insistence upon God’s authority.</w:t>
      </w:r>
    </w:p>
    <w:p>
      <w:r>
        <w:t>The question is whether Jonah will allow that confession to govern his attitude toward the salvation of others. The statement is true regardless of the prophet’s later conduct. Indeed, the force of the story depends upon its truth: the same LORD who rescues Jonah is free to show mercy to Nineveh. The theological problem is not that Jonah lacks a correct doctrine of salvation, but that his response to divine mercy is selective. This is where the distinction between theological knowledge and spiritual maturity becomes especially clear.</w:t>
      </w:r>
    </w:p>
    <w:p>
      <w:pPr>
        <w:pStyle w:val="Heading1"/>
      </w:pPr>
      <w:r>
        <w:t>Jonah 2:10: The LORD Commands the Fish</w:t>
      </w:r>
    </w:p>
    <w:p>
      <w:r>
        <w:t>The LORD speaks to the fish, and the fish releases Jonah onto dry land. The creature responds immediately to the divine command, in contrast to the prophet who resisted the command given to him. This recurring contrast between the obedient created order and the reluctant messenger is part of the book’s literary artistry.</w:t>
      </w:r>
    </w:p>
    <w:p>
      <w:r>
        <w:t>The episode ends with Jonah alive and returned to land, but not yet with a declaration that his heart has been remade. The narrative reserves that question for what follows. His deliverance prepares the way for a renewed commission in chapter 3, where the wording of the original call will be repeated and the reader will be invited to compare the two responses.</w:t>
      </w:r>
    </w:p>
    <w:p>
      <w:pPr>
        <w:pStyle w:val="Heading1"/>
      </w:pPr>
      <w:r>
        <w:t>The Prayer and the Question of Repentance</w:t>
      </w:r>
    </w:p>
    <w:p>
      <w:r>
        <w:t>The accompanying class handout describes Jonah’s prayer in terms of counterfeit repentance and asks how true repentance would have changed his response. That is a fruitful discussion prompt, but as an exegetical conclusion it requires qualification. Jonah 2 contains thanksgiving, dependence, and a confession of the LORD’s saving power; it does not include an explicit admission that Jonah was wrong to refuse the mission to Nineveh, nor does it express compassion for that city. Chapter 4 subsequently reveals that his resistance to divine mercy remains profound.</w:t>
      </w:r>
    </w:p>
    <w:p>
      <w:r>
        <w:t>Accordingly, a more careful conclusion is that Jonah’s prayer demonstrates authentic recognition of divine rescue while leaving his moral and spiritual transformation unresolved. We may speak of incomplete or unproven repentance with respect to the commission, provided we distinguish that assessment from an assertion that his entire prayer is fraudulent. The book’s power lies partly in allowing a prophet to articulate great truth without yet embodying all its implications.</w:t>
      </w:r>
    </w:p>
    <w:p>
      <w:pPr>
        <w:pStyle w:val="Heading1"/>
      </w:pPr>
      <w:r>
        <w:t>Canonical Connections: Psalms, Exodus, and the Sign of Jonah</w:t>
      </w:r>
    </w:p>
    <w:p>
      <w:r>
        <w:t>The language of Jonah’s prayer resonates with Israel’s psalms of distress and thanksgiving, particularly their patterns of descent, crying out, divine hearing, and grateful response. Those parallels should be traced carefully during the later cross-reference audit rather than treated as proof that Jonah directly quotes a particular psalm in every instance. The prayer locates Jonah within the worship vocabulary of Israel even while his conduct exposes a profound inconsistency.</w:t>
      </w:r>
    </w:p>
    <w:p>
      <w:r>
        <w:t>Exodus 34:6–7 remains the larger theological backdrop for the book, although its explicit verbal importance comes into focus most clearly in Jonah 4:2. Jonah’s own experience of mercy anticipates the argument he will resist: God’s compassion is not exhausted by the deservingness of its recipient. Jesus’ use of Jonah in Matthew 12:39–41 adds a further canonical dimension. Jonah’s three days and nights become a sign pointing beyond the prophet to the death and resurrection of Christ. The comparison is grounded in Jesus’ teaching, but it does not require identifying every feature of Jonah’s prayer as a direct prediction of Christ.</w:t>
      </w:r>
    </w:p>
    <w:p>
      <w:pPr>
        <w:pStyle w:val="Heading1"/>
      </w:pPr>
      <w:r>
        <w:t>Theological Synthesis: Delivered, but Is He Changed?</w:t>
      </w:r>
    </w:p>
    <w:p>
      <w:r>
        <w:t>Jonah 1:17–2:10 is a testimony to divine sovereignty and rescue. God’s intervention preserves a man whose flight has placed him in mortal danger, and Jonah rightly confesses that salvation belongs to the LORD. The narrative also refuses to permit readers to confuse eloquent thanksgiving with completed spiritual formation. Jonah has learned, or at least experienced afresh, that he cannot live independently of God’s mercy. Whether he will extend that recognition to the people he has been commanded to warn remains an open question.</w:t>
      </w:r>
    </w:p>
    <w:p>
      <w:r>
        <w:t>This is precisely the distinction that must guide our exposition of Jonah as a whole. One may see enough to describe God accurately while remaining blind to what His character requires of the heart. One may hear the word of God, repeat the vocabulary of worship, and even become the recipient of astonishing grace while still resisting the breadth of that grace. Jonah is not offered merely as an object of ridicule, but as a searching mirror held before every reader who has received mercy and must now learn to rejoice when others receive it too.</w:t>
      </w:r>
    </w:p>
    <w:p>
      <w:pPr>
        <w:pStyle w:val="Heading1"/>
      </w:pPr>
      <w:r>
        <w:t>Questions for Teaching and Discussion</w:t>
      </w:r>
    </w:p>
    <w:p>
      <w:r>
        <w:t>How does the appointment of the fish change the way we understand the event: as punishment, preservation, or both? What in the text supports our answer?</w:t>
      </w:r>
    </w:p>
    <w:p>
      <w:r>
        <w:t>What does Jonah’s prayer affirm about the LORD? Which statements are clearly theological confessions, and which describe Jonah’s personal experience?</w:t>
      </w:r>
    </w:p>
    <w:p>
      <w:r>
        <w:t>Why should we avoid calling Jonah’s prayer entirely counterfeit merely because his later conduct exposes unresolved resistance?</w:t>
      </w:r>
    </w:p>
    <w:p>
      <w:r>
        <w:t>How does Jonah’s confession that salvation belongs to the LORD challenge his attitude toward Nineveh? How might that same contradiction appear in Christian discipleship?</w:t>
      </w:r>
    </w:p>
    <w:p>
      <w:r>
        <w:t>In what ways does the contrast between Jonah and Jesus illuminate the gospel without forcing every narrative detail into an allegory?</w:t>
      </w:r>
    </w:p>
    <w:p>
      <w:pPr>
        <w:pStyle w:val="Heading1"/>
      </w:pPr>
      <w:r>
        <w:t>Transition to Module 05</w:t>
      </w:r>
    </w:p>
    <w:p>
      <w:r>
        <w:t>The prophet has been delivered from the sea, but the commission has not been withdrawn. Chapter 3 begins with the word of the LORD coming to Jonah a second time. That repetition will show both the persistence of divine purpose and the gracious opportunity given to a resistant servant. It will also raise a question that Jonah 2 cannot answer by itself: when Jonah finally goes to Nineveh, will his outward obedience be accompanied by a heart that shares the mercy of the God who sent him?</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Series  •  Module 03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3445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2344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04</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