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3D523" w14:textId="77777777" w:rsidR="004A6EBB" w:rsidRDefault="00000000">
      <w:pPr>
        <w:pStyle w:val="Title"/>
      </w:pPr>
      <w:r>
        <w:t>THE LETTER TO THE COLOSSIANS</w:t>
      </w:r>
    </w:p>
    <w:p w14:paraId="3924804C" w14:textId="77777777" w:rsidR="004A6EBB" w:rsidRDefault="00000000">
      <w:r>
        <w:rPr>
          <w:rFonts w:ascii="Aptos" w:hAnsi="Aptos"/>
          <w:b/>
          <w:color w:val="506676"/>
          <w:sz w:val="20"/>
        </w:rPr>
        <w:t>MODULE 3  •  Colossians 1:24–2:5</w:t>
      </w:r>
    </w:p>
    <w:p w14:paraId="485AC29E" w14:textId="77777777" w:rsidR="004A6EBB" w:rsidRDefault="00000000">
      <w:pPr>
        <w:pStyle w:val="Subtitle"/>
      </w:pPr>
      <w:r>
        <w:t>The Mystery Revealed and the Ministry of Maturity</w:t>
      </w:r>
    </w:p>
    <w:p w14:paraId="5CE90D86" w14:textId="77777777" w:rsidR="004A6EBB" w:rsidRDefault="00000000">
      <w:pPr>
        <w:spacing w:after="300"/>
      </w:pPr>
      <w:r>
        <w:rPr>
          <w:rFonts w:ascii="Aptos" w:hAnsi="Aptos"/>
          <w:color w:val="4B4B4B"/>
          <w:sz w:val="20"/>
        </w:rPr>
        <w:t>David V. Lott, Ph.D.</w:t>
      </w:r>
    </w:p>
    <w:p w14:paraId="73B8BD9F" w14:textId="77777777" w:rsidR="004A6EBB" w:rsidRDefault="00000000">
      <w:pPr>
        <w:pStyle w:val="Heading1"/>
      </w:pPr>
      <w:r>
        <w:t>The Argument at the Transition</w:t>
      </w:r>
    </w:p>
    <w:p w14:paraId="114F64D7" w14:textId="77777777" w:rsidR="004A6EBB" w:rsidRDefault="00000000">
      <w:r>
        <w:t>Colossians 1:24–2:5 should not be treated as an interruption between the great confession concerning Christ and the warning against deceptive teaching. Paul moves from the cosmic significance of Christ’s person and work to the apostolic ministry through which that truth is announced and established among actual congregations. The passage joins Christology to pastoral responsibility. The One who is supreme over creation and head of the Church is also the One whom Paul proclaims, with the stated objective that believers become mature and remain firmly grounded in Him (Colossians 1:15–23, 28; 2:4–5). The transition therefore asks how the truth about Christ reaches people, shapes their understanding, and protects them against plausible but misleading arguments.</w:t>
      </w:r>
    </w:p>
    <w:p w14:paraId="2DDC4B1F" w14:textId="77777777" w:rsidR="004A6EBB" w:rsidRDefault="00000000">
      <w:pPr>
        <w:pStyle w:val="Heading1"/>
      </w:pPr>
      <w:r>
        <w:t>Paul’s Joy in Suffering for the Church — 1:24</w:t>
      </w:r>
    </w:p>
    <w:p w14:paraId="773AB4E2" w14:textId="77777777" w:rsidR="004A6EBB" w:rsidRDefault="00000000">
      <w:r>
        <w:t>Paul describes his present sufferings as endured on behalf of the Colossian believers and relates his afflictions to the body of Christ, which he identifies as the Church (Colossians 1:24). The language is striking because suffering is not normally an occasion for rejoicing. Yet Paul understands his imprisonment and hardship within the purposes of his apostolic calling. His afflictions have not invalidated the gospel or demonstrated Christ’s failure. They have accompanied his service to the very community Christ has brought into being. This interpretation is consistent with his other reflections on ministry, in which hardship can become the occasion through which the life-giving message of Christ reaches others (2 Corinthians 4:7–12; Philippians 1:12–14).</w:t>
      </w:r>
    </w:p>
    <w:p w14:paraId="223A2D07" w14:textId="77777777" w:rsidR="004A6EBB" w:rsidRDefault="00000000">
      <w:pPr>
        <w:pStyle w:val="Heading1"/>
      </w:pPr>
      <w:r>
        <w:t>What Can Be Lacking in Christ’s Afflictions?</w:t>
      </w:r>
    </w:p>
    <w:p w14:paraId="2CDE20D0" w14:textId="77777777" w:rsidR="004A6EBB" w:rsidRDefault="00000000">
      <w:r>
        <w:t>The most difficult statement in verse 24 concerns Paul’s description of supplying what remains lacking in relation to Christ’s afflictions. A familiar reading can make the expression sound as though Christ’s atoning death were deficient and required an apostolic contribution. That conclusion, however, collides with the letter’s immediately preceding account of reconciliation through Christ’s death (Colossians 1:20–22), and with its later emphasis on the decisive removal of the believer’s debt through Christ (Colossians 2:13–14). The text distinguishes Paul’s own afflictions in ministry from the reconciling death of Christ; it does not explicitly identify his suffering as a further payment for sin. The point is not that Paul improves the sufficiency of the cross, but that suffering remains to be endured in the historical mission of proclaiming its accomplished benefits.</w:t>
      </w:r>
    </w:p>
    <w:p w14:paraId="609D9909" w14:textId="77777777" w:rsidR="004A6EBB" w:rsidRDefault="00000000">
      <w:r>
        <w:t>The remaining afflictions are those Paul bears in the historical mission of serving the Church. The passage does not identify these sufferings as an additional sacrifice for sins, and the reconciling sufficiency of Christ’s death has already been affirmed in the preceding paragraph. A proposed apocalyptic background involving a measure of tribulation remains possible, but it is an interpretive reconstruction rather than an explicit statement in Colossians.</w:t>
      </w:r>
    </w:p>
    <w:p w14:paraId="1904E76E" w14:textId="77777777" w:rsidR="004A6EBB" w:rsidRDefault="00000000">
      <w:pPr>
        <w:pStyle w:val="Heading1"/>
      </w:pPr>
      <w:r>
        <w:lastRenderedPageBreak/>
        <w:t>Possible Interpretations of the Remaining Afflictions</w:t>
      </w:r>
    </w:p>
    <w:p w14:paraId="6C2F35C8" w14:textId="77777777" w:rsidR="004A6EBB" w:rsidRDefault="00000000">
      <w:r>
        <w:t>One proposal understands the statement against an expectation that the people of God would experience a divinely appointed measure of tribulation before the consummation of the age. This reading may help explain the language of what remains, especially within a Jewish apocalyptic horizon, but Colossians does not explicitly identify a fixed quota of suffering. A second proposal sees Paul referring more directly to the hardships that necessarily accompany the extension of Christ’s message to the nations. This interpretation has the advantage of following the immediate discussion of his stewardship and proclamation (Colossians 1:25–29). We should therefore distinguish a possible wider apocalyptic background from the immediate and demonstrable point: Paul’s suffering serves the Church through his apostolic ministry, not through an addition to Christ’s atoning work.</w:t>
      </w:r>
    </w:p>
    <w:p w14:paraId="6A2F3D27" w14:textId="77777777" w:rsidR="004A6EBB" w:rsidRDefault="00000000">
      <w:pPr>
        <w:pStyle w:val="Heading1"/>
      </w:pPr>
      <w:r>
        <w:t>The Church as Christ’s Body</w:t>
      </w:r>
    </w:p>
    <w:p w14:paraId="3149F8FB" w14:textId="77777777" w:rsidR="004A6EBB" w:rsidRDefault="00000000">
      <w:r>
        <w:t>Paul identifies the Church as the body for whose benefit he suffers (Colossians 1:24). The image recalls the ecclesiology developed in Ephesians, where Christ’s headship and the unity of His people receive sustained attention (Ephesians 1:22–23; 4:15–16). Yet in Colossians the image is not an abstract description of an institution. It names the people whose maturity and perseverance matter to Paul. His willingness to endure hardship flows from the conviction that those joined to Christ belong to one another and must be served. This connection between doctrine and pastoral care prevents the letter’s elevated Christology from becoming detached from ordinary Christian responsibility.</w:t>
      </w:r>
    </w:p>
    <w:p w14:paraId="7DE179AA" w14:textId="77777777" w:rsidR="004A6EBB" w:rsidRDefault="00000000">
      <w:pPr>
        <w:pStyle w:val="Heading1"/>
      </w:pPr>
      <w:r>
        <w:t>A Stewardship Given by God — 1:25</w:t>
      </w:r>
    </w:p>
    <w:p w14:paraId="4E056FB5" w14:textId="77777777" w:rsidR="004A6EBB" w:rsidRDefault="00000000">
      <w:r>
        <w:t>Paul describes his ministry as a stewardship entrusted to him for the benefit of the believers (Colossians 1:25). The term translated in English as stewardship carries the idea of administration or responsibility assigned by another. Paul does not portray himself as the inventor of a message or as the owner of a private religious system. He serves under commission. The purpose of that commission concerns bringing God’s word to its appointed expression among the people to whom he has been sent. A comparison with Ephesians 3:2–9 shows how the language of stewardship connects the disclosure of divine purpose with the inclusion of Gentiles in the blessings of the gospel.</w:t>
      </w:r>
    </w:p>
    <w:p w14:paraId="419B63D2" w14:textId="77777777" w:rsidR="004A6EBB" w:rsidRDefault="00000000">
      <w:pPr>
        <w:pStyle w:val="Heading1"/>
      </w:pPr>
      <w:r>
        <w:t>The Mystery Hidden and Now Revealed — 1:26</w:t>
      </w:r>
    </w:p>
    <w:p w14:paraId="01514CCE" w14:textId="77777777" w:rsidR="004A6EBB" w:rsidRDefault="00000000">
      <w:r>
        <w:t>The word commonly translated mystery requires historical care. Modern readers may instinctively think of a puzzle that remains obscure, a secret code, or privileged knowledge reserved for an elite circle. In Paul’s usage here, the emphasis falls on a divine purpose previously concealed but now disclosed to God’s people (Colossians 1:26). The contrast is between earlier concealment and present revelation, not between ordinary believers and a spiritual aristocracy possessing special access. This distinction matters because the letter will shortly challenge teaching that appears to offer spiritual advancement beyond the sufficiency of Christ. Paul’s own account of revelation moves in the opposite direction: God has made His purpose known.</w:t>
      </w:r>
    </w:p>
    <w:p w14:paraId="26FC2253" w14:textId="77777777" w:rsidR="004A6EBB" w:rsidRDefault="00000000">
      <w:pPr>
        <w:pStyle w:val="Heading1"/>
      </w:pPr>
      <w:r>
        <w:t>Christ Among the Gentiles and the Hope of Glory — 1:27</w:t>
      </w:r>
    </w:p>
    <w:p w14:paraId="31BD996E" w14:textId="77777777" w:rsidR="004A6EBB" w:rsidRDefault="00000000">
      <w:r>
        <w:t xml:space="preserve">Paul connects the disclosed mystery with Christ’s presence among or in Gentile believers and with their expectation of future glory (Colossians 1:27). The phrase permits an important interpretive question. The relevant Greek preposition can convey location within a person or presence among a community, </w:t>
      </w:r>
      <w:r>
        <w:lastRenderedPageBreak/>
        <w:t>depending upon context. It is therefore too narrow to assume that the verse can only refer to an individual inward experience, or only to Christ’s presence among the Gentiles collectively. Paul’s argument certainly includes the astonishing incorporation of Gentiles into the sphere of messianic blessing; the wider theology of union with Christ also gives the language personal force. The text should be allowed to carry its corporate and personal implications without confusing the two.</w:t>
      </w:r>
    </w:p>
    <w:p w14:paraId="51B3D6AE" w14:textId="77777777" w:rsidR="004A6EBB" w:rsidRDefault="00000000">
      <w:pPr>
        <w:pStyle w:val="Heading1"/>
      </w:pPr>
      <w:r>
        <w:t>Hope Is Grounded in Christ, Not Religious Advancement</w:t>
      </w:r>
    </w:p>
    <w:p w14:paraId="7B3FBEDD" w14:textId="77777777" w:rsidR="004A6EBB" w:rsidRDefault="00000000">
      <w:r>
        <w:t>The expectation of glory in verse 27 is inseparable from Christ Himself. Paul does not identify Hope as the reward of discovering a secret technique or achieving a superior level of spiritual initiation. The future rests upon the Messiah who has been made known among the nations. This emphasis connects with Romans 5:1–5 and Ephesians 1:11–14, where the believer’s expectation is grounded in God’s work rather than independent human accomplishment. The personification of Hope explored in our earlier studies may provide a fruitful theological comparison, but we should not claim that Colossians 1:27 itself formally personifies Hope. Its immediate claim is that Christ is the ground and content of the believer’s confident expectation of glory.</w:t>
      </w:r>
    </w:p>
    <w:p w14:paraId="578A3126" w14:textId="77777777" w:rsidR="004A6EBB" w:rsidRDefault="00000000">
      <w:pPr>
        <w:pStyle w:val="Heading1"/>
      </w:pPr>
      <w:r>
        <w:t>Proclaiming Christ Rather Than a System — 1:28</w:t>
      </w:r>
    </w:p>
    <w:p w14:paraId="6B8C6B39" w14:textId="77777777" w:rsidR="004A6EBB" w:rsidRDefault="00000000">
      <w:r>
        <w:t>Paul describes the content of his ministry in unmistakably personal terms: his proclamation centers upon Christ (Colossians 1:28). Warning and teaching belong together in this work. The former recognizes the possibility of danger, error, and spiritual instability; the latter supplies understanding that enables believers to discern truth. Neither can be reduced to emotional exhortation alone. Paul’s repetition of the inclusive scope of his ministry underscores that the objective is not reserved for a select class of Christians. The gospel is addressed to every believer, and the goal of maturity is not an exclusive achievement available only to those who master an advanced religious system.</w:t>
      </w:r>
    </w:p>
    <w:p w14:paraId="04FA638B" w14:textId="77777777" w:rsidR="004A6EBB" w:rsidRDefault="00000000">
      <w:pPr>
        <w:pStyle w:val="Heading1"/>
      </w:pPr>
      <w:r>
        <w:t>Maturity and the Meaning of Perfection</w:t>
      </w:r>
    </w:p>
    <w:p w14:paraId="14C98C76" w14:textId="77777777" w:rsidR="004A6EBB" w:rsidRDefault="00000000">
      <w:r>
        <w:t>The adjective associated with the goal of presenting believers mature in Christ can sometimes be rendered perfect, but the context cautions against interpreting it as a claim that Christians reach absolute sinlessness in their present experience (Colossians 1:28). Paul is concerned with wholeness, developed understanding, and a life brought into appropriate conformity with Christ. The distinction between maturity and positional completeness is particularly important. Colossians 2:10 describes a completeness already possessed in Christ, while 1:28 presents maturity as the goal of ongoing apostolic labor. These statements do not contradict each other. The former concerns what believers have received in their relationship to Christ; the latter concerns the growth of their understanding and conduct.</w:t>
      </w:r>
    </w:p>
    <w:p w14:paraId="131E50DA" w14:textId="77777777" w:rsidR="004A6EBB" w:rsidRDefault="00000000">
      <w:pPr>
        <w:pStyle w:val="Heading1"/>
      </w:pPr>
      <w:r>
        <w:t>Laboring by God’s Effective Power — 1:29</w:t>
      </w:r>
    </w:p>
    <w:p w14:paraId="0D1087B3" w14:textId="77777777" w:rsidR="004A6EBB" w:rsidRDefault="00000000">
      <w:r>
        <w:t>Paul speaks of his strenuous labor while attributing its effectiveness to divine power at work in him (Colossians 1:29). The statement avoids two opposite errors. It does not treat ministry as effortless passivity in which human diligence becomes unnecessary; nor does it credit apostolic effectiveness to human energy alone. The relationship is one of genuine exertion sustained by divine enablement. This is consistent with the letter’s larger theological pattern: God’s action establishes the foundation and supplies the power, while the servant acts responsibly within that provision. The same distinction will prove important when the exposition turns to the commands of chapter 3.</w:t>
      </w:r>
    </w:p>
    <w:p w14:paraId="4E32A2F6" w14:textId="77777777" w:rsidR="004A6EBB" w:rsidRDefault="00000000">
      <w:pPr>
        <w:pStyle w:val="Heading1"/>
      </w:pPr>
      <w:r>
        <w:lastRenderedPageBreak/>
        <w:t>Concern for Believers He Has Not Seen — 2:1</w:t>
      </w:r>
    </w:p>
    <w:p w14:paraId="07A29568" w14:textId="77777777" w:rsidR="004A6EBB" w:rsidRDefault="00000000">
      <w:r>
        <w:t>At the beginning of chapter 2, Paul makes the scope of his pastoral concern explicit. His struggle extends to the Colossians, to believers in Laodicea, and to others who have not personally encountered him (Colossians 2:1). This supports the historical judgment that Paul was not necessarily the founder of the Colossian congregation and had not personally met at least some of its members. Yet his concern is neither distant nor theoretical. He regards their spiritual welfare as part of the responsibility entrusted to him. The reference also reminds us that the letter belongs to a network of congregations and co-workers rather than an isolated theological dispute.</w:t>
      </w:r>
    </w:p>
    <w:p w14:paraId="034A68B0" w14:textId="77777777" w:rsidR="004A6EBB" w:rsidRDefault="00000000">
      <w:pPr>
        <w:pStyle w:val="Heading1"/>
      </w:pPr>
      <w:r>
        <w:t>Encouraged Hearts, Love, and Assurance — 2:2</w:t>
      </w:r>
    </w:p>
    <w:p w14:paraId="589EDA5D" w14:textId="77777777" w:rsidR="004A6EBB" w:rsidRDefault="00000000">
      <w:r>
        <w:t>Paul’s desire is that the believers be strengthened inwardly, joined together in love, and brought into the confidence associated with a full understanding of God’s revealed purpose (Colossians 2:2). Love and knowledge are not rivals. The unity Paul seeks is not achieved by suppressing theological conviction, and the understanding he desires is not detached from relationships within the body. A congregation may possess considerable information yet remain vulnerable when mutual care has been neglected. Conversely, warmth of fellowship without discernment can leave believers susceptible to persuasive error. Paul holds these dimensions together because mature Christian stability requires both.</w:t>
      </w:r>
    </w:p>
    <w:p w14:paraId="612C04FE" w14:textId="77777777" w:rsidR="004A6EBB" w:rsidRDefault="00000000">
      <w:pPr>
        <w:pStyle w:val="Heading1"/>
      </w:pPr>
      <w:r>
        <w:t>The Textual Question in Colossians 2:2</w:t>
      </w:r>
    </w:p>
    <w:p w14:paraId="70C861A2" w14:textId="77777777" w:rsidR="004A6EBB" w:rsidRDefault="00000000">
      <w:r>
        <w:t>The ending of verse 2 has a notable history of textual variation in the Greek manuscript tradition, especially in the wording that identifies the mystery of God and its relationship to Christ. English translations may therefore differ in the final clause. The differences should not be resolved merely by selecting the wording most familiar to modern readers. In a full critical apparatus, we would examine the external manuscript evidence and the internal likelihood of the competing readings. For this module, the central point is secure across the principal forms of the text: Paul directs the believers toward the knowledge of God’s disclosed purpose in Christ. A detailed Greek collation should be included in our later text-critical review, not represented as already completed.</w:t>
      </w:r>
    </w:p>
    <w:p w14:paraId="52566A21" w14:textId="77777777" w:rsidR="004A6EBB" w:rsidRDefault="00000000">
      <w:r>
        <w:t>The shorter and syntactically difficult Greek reading of Colossians 2:2 identifies the mystery of God with Christ. Early witnesses including Papyrus 46 and Codex Vaticanus support this form, while other manuscripts contain clarifying expansions. Its difficulty helps explain the variation, though a full critical-apparatus assessment remains a separate verification task. The theological point is that divine wisdom is disclosed in Christ, not reserved for a spiritually privileged elite.</w:t>
      </w:r>
    </w:p>
    <w:p w14:paraId="58324B94" w14:textId="77777777" w:rsidR="004A6EBB" w:rsidRDefault="00000000">
      <w:pPr>
        <w:pStyle w:val="Heading1"/>
      </w:pPr>
      <w:r>
        <w:t>The Treasures of Wisdom and Knowledge — 2:3</w:t>
      </w:r>
    </w:p>
    <w:p w14:paraId="1C8A5392" w14:textId="77777777" w:rsidR="004A6EBB" w:rsidRDefault="00000000">
      <w:r>
        <w:t>Paul locates the complete riches of wisdom and understanding in Christ (Colossians 2:3). This assertion is especially significant against the background of the letter’s warnings. If the believers are being invited to seek superior spiritual understanding through another authority, Paul answers by identifying Christ as the decisive source of wisdom. The imagery does not make careful learning unnecessary; rather, it establishes the proper center of Christian learning. Theological inquiry, historical study, and disciplined interpretation are valuable when they illuminate the truth of Christ. They become distorted when they promise a spiritual fullness unavailable in Him.</w:t>
      </w:r>
    </w:p>
    <w:p w14:paraId="01B4C39C" w14:textId="77777777" w:rsidR="004A6EBB" w:rsidRDefault="00000000">
      <w:pPr>
        <w:pStyle w:val="Heading1"/>
      </w:pPr>
      <w:r>
        <w:lastRenderedPageBreak/>
        <w:t>Persuasive Arguments and Spiritual Deception — 2:4</w:t>
      </w:r>
    </w:p>
    <w:p w14:paraId="0EC0FAA9" w14:textId="77777777" w:rsidR="004A6EBB" w:rsidRDefault="00000000">
      <w:r>
        <w:t>Paul explains that he has spoken in this way to protect believers from being misled by plausible reasoning (Colossians 2:4). The warning does not condemn reasoning itself. Paul has just engaged in a sustained theological argument and will continue to do so. The danger is persuasion that appears compelling while directing believers away from the truth already established about Christ. This distinction is essential to responsible exposition. We should neither reject an argument because it is intellectually sophisticated nor accept it because it is rhetorically impressive. Its claims must be tested by the meaning of the apostolic message and the evidence of the text.</w:t>
      </w:r>
    </w:p>
    <w:p w14:paraId="1C5CE7B6" w14:textId="77777777" w:rsidR="004A6EBB" w:rsidRDefault="00000000">
      <w:pPr>
        <w:pStyle w:val="Heading1"/>
      </w:pPr>
      <w:r>
        <w:t>Order, Firmness, and the Limits of the Evidence — 2:5</w:t>
      </w:r>
    </w:p>
    <w:p w14:paraId="3331F215" w14:textId="77777777" w:rsidR="004A6EBB" w:rsidRDefault="00000000">
      <w:r>
        <w:t>Paul closes this unit by expressing encouragement at the congregation’s order and the stability of its faith in Christ (Colossians 2:5). The language suggests that he does not regard the church as having wholly abandoned the gospel. His warning is preventative and pastoral, directed toward preserving a foundation that he can still commend. The verse also restrains exaggerated reconstructions of a community supposedly overwhelmed by heresy. Paul perceives a genuine danger, but he also recognizes real faith and stability. Our interpretation of the Colossian problem must account for both sides of that evidence.</w:t>
      </w:r>
    </w:p>
    <w:p w14:paraId="1E20D59D" w14:textId="77777777" w:rsidR="004A6EBB" w:rsidRDefault="00000000">
      <w:pPr>
        <w:pStyle w:val="Heading1"/>
      </w:pPr>
      <w:r>
        <w:t>The Relationship to Ephesians</w:t>
      </w:r>
    </w:p>
    <w:p w14:paraId="6CAFB489" w14:textId="77777777" w:rsidR="004A6EBB" w:rsidRDefault="00000000">
      <w:r>
        <w:t>Ephesians 3:1–13 provides an especially important parallel to this section. Both letters associate Paul’s suffering and ministry with the revelation of a divine purpose that includes the Gentiles. Both portray apostolic service as a stewardship rather than a personal religious enterprise. Both connect the disclosure of God’s purpose with the riches found in Christ. Yet Colossians brings the argument toward the danger of persuasive teaching and the sufficiency of Christ as the source of wisdom. Ephesians places stronger emphasis on the creation and unity of the one new humanity. Reading the passages together clarifies their shared theological foundation without erasing their distinctive rhetorical purposes.</w:t>
      </w:r>
    </w:p>
    <w:p w14:paraId="2BADD712" w14:textId="77777777" w:rsidR="004A6EBB" w:rsidRDefault="00000000">
      <w:pPr>
        <w:pStyle w:val="Heading1"/>
      </w:pPr>
      <w:r>
        <w:t>Conclusion: Ministry Exists to Establish People in Christ</w:t>
      </w:r>
    </w:p>
    <w:p w14:paraId="47208536" w14:textId="77777777" w:rsidR="004A6EBB" w:rsidRDefault="00000000">
      <w:r>
        <w:t>Colossians 1:24–2:5 presents apostolic ministry as costly, purposeful, and thoroughly centered upon Christ. Paul suffers for the Church without supplementing Christ’s atonement. He administers a message entrusted by God rather than constructing a private system of spiritual privilege. He announces the mystery now revealed, labors toward the maturity of every believer, and warns against arguments that can sound convincing while weakening confidence in the Savior. His pastoral goal is not dependence upon Paul himself, but stability in Christ. The passage therefore prepares us for the sharper warnings that follow: a believer who understands where wisdom and completeness are found is better equipped to recognize every invitation to seek them elsewhere.</w:t>
      </w:r>
    </w:p>
    <w:p w14:paraId="45A340E2" w14:textId="77777777" w:rsidR="004A6EBB" w:rsidRDefault="00000000">
      <w:pPr>
        <w:pStyle w:val="Heading1"/>
      </w:pPr>
      <w:r>
        <w:t>Questions for Reflection and Discussion</w:t>
      </w:r>
    </w:p>
    <w:p w14:paraId="22FCF6E5" w14:textId="77777777" w:rsidR="004A6EBB" w:rsidRDefault="00000000">
      <w:pPr>
        <w:pStyle w:val="ListBullet"/>
      </w:pPr>
      <w:r>
        <w:t>Why does Paul’s description of his sufferings not imply an insufficiency in Christ’s reconciling death?</w:t>
      </w:r>
    </w:p>
    <w:p w14:paraId="5D986C08" w14:textId="77777777" w:rsidR="004A6EBB" w:rsidRDefault="00000000">
      <w:pPr>
        <w:pStyle w:val="ListBullet"/>
      </w:pPr>
      <w:r>
        <w:t>What is the difference between a divine mystery now disclosed and secret knowledge offered to a spiritual elite?</w:t>
      </w:r>
    </w:p>
    <w:p w14:paraId="3B755BA1" w14:textId="77777777" w:rsidR="004A6EBB" w:rsidRDefault="00000000">
      <w:pPr>
        <w:pStyle w:val="ListBullet"/>
      </w:pPr>
      <w:r>
        <w:t>How do the corporate and personal dimensions of Christ’s presence among Gentile believers relate?</w:t>
      </w:r>
    </w:p>
    <w:p w14:paraId="2048F878" w14:textId="77777777" w:rsidR="004A6EBB" w:rsidRDefault="00000000">
      <w:pPr>
        <w:pStyle w:val="ListBullet"/>
      </w:pPr>
      <w:r>
        <w:t>How can believers be complete in Christ and still be called to grow toward maturity?</w:t>
      </w:r>
    </w:p>
    <w:p w14:paraId="2A70EA4A" w14:textId="77777777" w:rsidR="004A6EBB" w:rsidRDefault="00000000">
      <w:pPr>
        <w:pStyle w:val="ListBullet"/>
      </w:pPr>
      <w:r>
        <w:lastRenderedPageBreak/>
        <w:t>What makes an argument spiritually misleading even when it sounds plausible?</w:t>
      </w:r>
    </w:p>
    <w:p w14:paraId="48D8D26D" w14:textId="77777777" w:rsidR="004A6EBB" w:rsidRDefault="00000000">
      <w:pPr>
        <w:pStyle w:val="ListBullet"/>
      </w:pPr>
      <w:r>
        <w:t>How does Paul’s commendation of the Colossians’ firmness shape our reconstruction of the threats they faced?</w:t>
      </w:r>
    </w:p>
    <w:p w14:paraId="6D0A79D2" w14:textId="0D45ECCA" w:rsidR="004A6EBB" w:rsidRDefault="008D569D" w:rsidP="00B25F53">
      <w:r>
        <w:t xml:space="preserve"> </w:t>
      </w:r>
      <w:r w:rsidR="00000000">
        <w:t xml:space="preserve"> </w:t>
      </w:r>
      <w:r w:rsidR="00B25F53">
        <w:t xml:space="preserve"> </w:t>
      </w:r>
    </w:p>
    <w:sectPr w:rsidR="004A6EBB" w:rsidSect="00034616">
      <w:headerReference w:type="default" r:id="rId8"/>
      <w:footerReference w:type="default" r:id="rId9"/>
      <w:pgSz w:w="12240" w:h="15840"/>
      <w:pgMar w:top="1267" w:right="1411" w:bottom="1123" w:left="1411" w:header="605"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6F3C4" w14:textId="77777777" w:rsidR="0018570B" w:rsidRDefault="0018570B">
      <w:pPr>
        <w:spacing w:after="0" w:line="240" w:lineRule="auto"/>
      </w:pPr>
      <w:r>
        <w:separator/>
      </w:r>
    </w:p>
  </w:endnote>
  <w:endnote w:type="continuationSeparator" w:id="0">
    <w:p w14:paraId="156F1AE7" w14:textId="77777777" w:rsidR="0018570B" w:rsidRDefault="00185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9B309" w14:textId="77777777" w:rsidR="004A6EBB" w:rsidRDefault="00000000">
    <w:pPr>
      <w:pStyle w:val="Footer"/>
      <w:jc w:val="center"/>
    </w:pPr>
    <w:r>
      <w:rPr>
        <w:color w:val="6E7882"/>
        <w:sz w:val="16"/>
      </w:rPr>
      <w:t xml:space="preserve">David V. Lott, Ph.D.   •   Colossians Module 3   •   </w:t>
    </w:r>
    <w:r>
      <w:fldChar w:fldCharType="begin"/>
    </w:r>
    <w:r>
      <w:instrText>PAGE</w:instrText>
    </w:r>
    <w:r>
      <w:fldChar w:fldCharType="separate"/>
    </w:r>
    <w:r w:rsidR="00B25F5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E5448" w14:textId="77777777" w:rsidR="0018570B" w:rsidRDefault="0018570B">
      <w:pPr>
        <w:spacing w:after="0" w:line="240" w:lineRule="auto"/>
      </w:pPr>
      <w:r>
        <w:separator/>
      </w:r>
    </w:p>
  </w:footnote>
  <w:footnote w:type="continuationSeparator" w:id="0">
    <w:p w14:paraId="7B38B6DF" w14:textId="77777777" w:rsidR="0018570B" w:rsidRDefault="00185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F53CE" w14:textId="77777777" w:rsidR="004A6EBB" w:rsidRDefault="00000000">
    <w:pPr>
      <w:pStyle w:val="Header"/>
      <w:jc w:val="right"/>
    </w:pPr>
    <w:proofErr w:type="gramStart"/>
    <w:r>
      <w:rPr>
        <w:rFonts w:ascii="Aptos" w:hAnsi="Aptos"/>
        <w:color w:val="6E7882"/>
        <w:sz w:val="16"/>
      </w:rPr>
      <w:t>COLOSSIANS  |</w:t>
    </w:r>
    <w:proofErr w:type="gramEnd"/>
    <w:r>
      <w:rPr>
        <w:rFonts w:ascii="Aptos" w:hAnsi="Aptos"/>
        <w:color w:val="6E7882"/>
        <w:sz w:val="16"/>
      </w:rPr>
      <w:t xml:space="preserve">  EXPOSITIONAL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26973129">
    <w:abstractNumId w:val="8"/>
  </w:num>
  <w:num w:numId="2" w16cid:durableId="535774110">
    <w:abstractNumId w:val="6"/>
  </w:num>
  <w:num w:numId="3" w16cid:durableId="541983061">
    <w:abstractNumId w:val="5"/>
  </w:num>
  <w:num w:numId="4" w16cid:durableId="2090074850">
    <w:abstractNumId w:val="4"/>
  </w:num>
  <w:num w:numId="5" w16cid:durableId="1495489892">
    <w:abstractNumId w:val="7"/>
  </w:num>
  <w:num w:numId="6" w16cid:durableId="2112429146">
    <w:abstractNumId w:val="3"/>
  </w:num>
  <w:num w:numId="7" w16cid:durableId="934172295">
    <w:abstractNumId w:val="2"/>
  </w:num>
  <w:num w:numId="8" w16cid:durableId="241647585">
    <w:abstractNumId w:val="1"/>
  </w:num>
  <w:num w:numId="9" w16cid:durableId="1441993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55CA"/>
    <w:rsid w:val="000512A1"/>
    <w:rsid w:val="0006063C"/>
    <w:rsid w:val="0015074B"/>
    <w:rsid w:val="0018570B"/>
    <w:rsid w:val="0029639D"/>
    <w:rsid w:val="00326F90"/>
    <w:rsid w:val="004A6EBB"/>
    <w:rsid w:val="008D569D"/>
    <w:rsid w:val="00AA1D8D"/>
    <w:rsid w:val="00B25F53"/>
    <w:rsid w:val="00B47730"/>
    <w:rsid w:val="00CB0664"/>
    <w:rsid w:val="00F01AB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50FAE0"/>
  <w14:defaultImageDpi w14:val="300"/>
  <w15:docId w15:val="{9634DF91-94A3-4FD5-82C5-140F57BB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8" w:lineRule="auto"/>
    </w:pPr>
    <w:rPr>
      <w:rFonts w:ascii="Cambria" w:hAnsi="Cambria"/>
      <w:color w:val="262B31"/>
      <w:sz w:val="21"/>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color w:val="213E54"/>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13E5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E54"/>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color w:val="213E5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2585</Words>
  <Characters>14739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Colossians — Module 3: The Mystery Revealed and the Ministry of Maturity</dc:title>
  <dc:subject/>
  <dc:creator>David V. Lott, Ph.D.</dc:creator>
  <cp:keywords/>
  <dc:description>generated by python-docx</dc:description>
  <cp:lastModifiedBy>Lott, David V</cp:lastModifiedBy>
  <cp:revision>3</cp:revision>
  <dcterms:created xsi:type="dcterms:W3CDTF">2013-12-23T23:15:00Z</dcterms:created>
  <dcterms:modified xsi:type="dcterms:W3CDTF">2026-10-20T07:00:00Z</dcterms:modified>
  <cp:category/>
</cp:coreProperties>
</file>