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C5BD" w14:textId="77777777" w:rsidR="00CC0833" w:rsidRDefault="00000000">
      <w:pPr>
        <w:pStyle w:val="Title"/>
      </w:pPr>
      <w:r>
        <w:t>THE LETTER TO THE COLOSSIANS</w:t>
      </w:r>
    </w:p>
    <w:p w14:paraId="3032D687" w14:textId="77777777" w:rsidR="00CC0833" w:rsidRDefault="00000000">
      <w:r>
        <w:rPr>
          <w:rFonts w:ascii="Aptos" w:hAnsi="Aptos"/>
          <w:b/>
          <w:color w:val="506676"/>
          <w:sz w:val="20"/>
        </w:rPr>
        <w:t>MODULE 6  •  Colossians 3:1–17</w:t>
      </w:r>
    </w:p>
    <w:p w14:paraId="295CBDFB" w14:textId="77777777" w:rsidR="00CC0833" w:rsidRDefault="00000000">
      <w:pPr>
        <w:pStyle w:val="Subtitle"/>
      </w:pPr>
      <w:r>
        <w:t>The New Life in Christ</w:t>
      </w:r>
    </w:p>
    <w:p w14:paraId="65F0FDDA" w14:textId="77777777" w:rsidR="00CC0833" w:rsidRDefault="00000000">
      <w:pPr>
        <w:spacing w:after="300"/>
      </w:pPr>
      <w:r>
        <w:rPr>
          <w:rFonts w:ascii="Aptos" w:hAnsi="Aptos"/>
          <w:color w:val="4B4B4B"/>
          <w:sz w:val="20"/>
        </w:rPr>
        <w:t>David V. Lott, Ph.D.</w:t>
      </w:r>
    </w:p>
    <w:p w14:paraId="694792D2" w14:textId="77777777" w:rsidR="00CC0833" w:rsidRDefault="00000000">
      <w:pPr>
        <w:pStyle w:val="Heading1"/>
      </w:pPr>
      <w:r>
        <w:t>The Movement from Position to Practice</w:t>
      </w:r>
    </w:p>
    <w:p w14:paraId="79D88170" w14:textId="77777777" w:rsidR="00CC0833" w:rsidRDefault="00000000">
      <w:r>
        <w:t>Colossians 3:1–17 marks a decisive transition in the letter, but not a change of subject. Paul's earlier argument has established Christ's supremacy, the completeness of believers in Him, and their participation in His death and resurrection (Colossians 1:15–20; 2:9–13). Now he asks what kind of life appropriately expresses those realities. The commands that follow are therefore not instructions for obtaining union with Christ. They are grounded in the union that Paul has already described. This order must govern the entire exposition: divine action precedes the believer's responsive conduct. It is the same broad pattern we encountered in Ephesians, where the Church's identity and blessings provide the foundation for its calling to live faithfully (Ephesians 1–3; 4:1).</w:t>
      </w:r>
    </w:p>
    <w:p w14:paraId="01EAAF43" w14:textId="77777777" w:rsidR="00CC0833" w:rsidRDefault="00000000">
      <w:pPr>
        <w:pStyle w:val="Heading1"/>
      </w:pPr>
      <w:r>
        <w:t>Raised With Christ: The Force of the Conditional — 3:1</w:t>
      </w:r>
    </w:p>
    <w:p w14:paraId="23523D56" w14:textId="77777777" w:rsidR="00CC0833" w:rsidRDefault="00000000">
      <w:r>
        <w:t>Paul begins with a conditional construction that assumes, for the sake of his exhortation, the believers' participation in Christ's resurrection (Colossians 3:1). English readers sometimes hear a conditional statement as uncertainty about whether the event occurred. Here the rhetorical force is better understood as reasoning from a shared premise: because believers have been raised with Christ, their priorities should be directed accordingly. The command to seek the things associated with Christ's exalted position does not call for indifference to earthly responsibility. It reorders the believer's understanding of earthly responsibility beneath the authority of the risen Lord. The heavenly orientation is Christ-centered, not an invitation to speculative knowledge of unseen realms.</w:t>
      </w:r>
    </w:p>
    <w:p w14:paraId="2507D53A" w14:textId="77777777" w:rsidR="00CC0833" w:rsidRDefault="00000000">
      <w:pPr>
        <w:pStyle w:val="Heading1"/>
      </w:pPr>
      <w:r>
        <w:t>The Exalted Christ and the Meaning of Above — 3:1–2</w:t>
      </w:r>
    </w:p>
    <w:p w14:paraId="388BD967" w14:textId="77777777" w:rsidR="00CC0833" w:rsidRDefault="00000000">
      <w:r>
        <w:t>The description of Christ's position at God's right hand draws upon the biblical language of royal exaltation, especially Psalm 110:1, and resonates with Ephesians 1:20–23. Paul's spatial imagery must not be reduced to a simplistic map of the universe. It expresses Christ's authority and the proper orientation of the believer's affections and judgments. The distinction between the things above and the things on earth is likewise not a declaration that material creation is evil. Paul will soon command believers to act faithfully within households, workplaces, and ordinary relationships (Colossians 3:18–4:6). What must be rejected is an earthbound ordering of life governed by the old humanity rather than the risen Christ.</w:t>
      </w:r>
    </w:p>
    <w:p w14:paraId="68201B42" w14:textId="77777777" w:rsidR="00CC0833" w:rsidRDefault="00000000">
      <w:pPr>
        <w:pStyle w:val="Heading1"/>
      </w:pPr>
      <w:r>
        <w:t>You Have Died: A Completed Break — 3:3</w:t>
      </w:r>
    </w:p>
    <w:p w14:paraId="32C2A0D3" w14:textId="77777777" w:rsidR="00CC0833" w:rsidRDefault="00000000">
      <w:r>
        <w:t xml:space="preserve">Paul grounds the exhortation in the believer's death with Christ (Colossians 3:3). The language is not merely a call to imagine oneself dead to wrongdoing. It recalls the participation in Christ's death already introduced in Colossians 2:11–13 and 2:20. The completed nature of that relationship explains why believers must not submit to religious systems that promise to establish a spiritual status already received. Yet the completed break does not eliminate moral responsibility; it makes moral change </w:t>
      </w:r>
      <w:r>
        <w:lastRenderedPageBreak/>
        <w:t>intelligible. The believer's new life is no longer to be governed by the allegiances of the former existence. The command to reject sinful conduct follows from the change of identity rather than creating it.</w:t>
      </w:r>
    </w:p>
    <w:p w14:paraId="6FA07D11" w14:textId="77777777" w:rsidR="00CC0833" w:rsidRDefault="00000000">
      <w:pPr>
        <w:pStyle w:val="Heading1"/>
      </w:pPr>
      <w:r>
        <w:t>Life Hidden With Christ in God — 3:3</w:t>
      </w:r>
    </w:p>
    <w:p w14:paraId="7AEADAC6" w14:textId="77777777" w:rsidR="00CC0833" w:rsidRDefault="00000000">
      <w:r>
        <w:t>The assertion that the believer now possesses a life secured in union with Christ and sheltered in God has been interpreted as a statement about security, concealment from the present world, or participation in a reality that awaits public disclosure. These possibilities are related but should not be treated as identical. The following verse points toward the future manifestation of Christ and the believer's participation in His glory (Colossians 3:4), which supports the contrast between a present reality not yet fully visible and a future revelation. The expression also conveys the believer's profound dependence upon Christ. We should resist constructing an elaborate doctrine from the single metaphor while recognizing its contribution to Paul's argument about the present and future dimensions of salvation.</w:t>
      </w:r>
    </w:p>
    <w:p w14:paraId="1ED7E9D3" w14:textId="77777777" w:rsidR="00CC0833" w:rsidRDefault="00000000">
      <w:pPr>
        <w:pStyle w:val="Heading1"/>
      </w:pPr>
      <w:r>
        <w:t>Christ Our Life and the Hope of Glory — 3:4</w:t>
      </w:r>
    </w:p>
    <w:p w14:paraId="5C31FBEC" w14:textId="77777777" w:rsidR="00CC0833" w:rsidRDefault="00000000">
      <w:r>
        <w:t>Paul describes Christ as the believer's life and connects His future appearing with the believer's manifestation in glory (Colossians 3:4). This recalls the expectation of glory associated with Christ in Colossians 1:27. The believer's future is not an independent reward earned by mastering an advanced spiritual discipline. It is bound to the destiny of the risen Lord. At the same time, the promise of future glory does not justify disengagement from present obedience. On the contrary, the expectation supplies the context for the commands that immediately follow. The believer's present conduct is to correspond to the life that will be openly disclosed when Christ appears.</w:t>
      </w:r>
    </w:p>
    <w:p w14:paraId="049A7663" w14:textId="77777777" w:rsidR="00CC0833" w:rsidRDefault="00000000">
      <w:pPr>
        <w:pStyle w:val="Heading1"/>
      </w:pPr>
      <w:r>
        <w:t>Putting to Death the Practices of the Old Life — 3:5</w:t>
      </w:r>
    </w:p>
    <w:p w14:paraId="34BC6BCA" w14:textId="77777777" w:rsidR="00CC0833" w:rsidRDefault="00000000">
      <w:r>
        <w:t>The strong command concerning earthly practices in Colossians 3:5 can sound paradoxical after Paul's declaration that believers have already died with Christ. The distinction is between a completed change of relationship and the ongoing rejection of behavior inconsistent with it. Paul identifies sexual wrongdoing, moral uncleanness, uncontrolled passions, corrupt desires, and covetousness as practices requiring decisive repudiation. The list is not a complete inventory of every possible sin. It highlights patterns in which desire becomes disordered and persons or possessions are treated as objects of acquisition. The instruction is neither an invitation to harm the physical body nor a return to the ascetic regulations criticized in chapter 2. It concerns the moral transformation appropriate to the new life.</w:t>
      </w:r>
    </w:p>
    <w:p w14:paraId="3B7FE439" w14:textId="77777777" w:rsidR="00CC0833" w:rsidRDefault="00000000">
      <w:pPr>
        <w:pStyle w:val="Heading1"/>
      </w:pPr>
      <w:r>
        <w:t>Greed and Idolatry — 3:5</w:t>
      </w:r>
    </w:p>
    <w:p w14:paraId="34632F42" w14:textId="77777777" w:rsidR="00CC0833" w:rsidRDefault="00000000">
      <w:r>
        <w:t>Paul's association of greed with idolatry is particularly revealing (Colossians 3:5). Idolatry is not confined to visible statues or formal acts of worship. It can describe the displacement of proper allegiance when the desire to possess becomes governing. Yet we should avoid extending the word so loosely that every ordinary preference is automatically labeled idolatrous. Paul's concern is a disordered craving that claims the place of ultimate devotion. This is consistent with the letter's broader insistence that Christ, not any created good or spiritual intermediary, occupies the supreme position. The ethical command grows from the same Christological conviction that governs the entire letter.</w:t>
      </w:r>
    </w:p>
    <w:p w14:paraId="5C18B491" w14:textId="77777777" w:rsidR="00CC0833" w:rsidRDefault="00000000">
      <w:pPr>
        <w:pStyle w:val="Heading1"/>
      </w:pPr>
      <w:r>
        <w:lastRenderedPageBreak/>
        <w:t>Wrath, Judgment, and the Former Way of Life — 3:6–7</w:t>
      </w:r>
    </w:p>
    <w:p w14:paraId="3AD4045B" w14:textId="77777777" w:rsidR="00CC0833" w:rsidRDefault="00000000">
      <w:r>
        <w:t>Paul links the listed practices with divine judgment and reminds his readers that such conduct belonged to their former way of life (Colossians 3:6–7). The statement should not be softened into a merely therapeutic observation that harmful habits have unpleasant consequences. Paul regards wrongdoing as morally serious before God. At the same time, he addresses believers whose identity has changed, calling them to live consistently with that change. There is a textual variant in Colossians 3:6 concerning an additional phrase identifying those characterized by disobedience. Its presence or absence in English editions should be assessed in a separate Greek textual review rather than assumed from familiarity with a particular translation. The central warning about judgment remains clear.</w:t>
      </w:r>
    </w:p>
    <w:p w14:paraId="72B7DD30" w14:textId="77777777" w:rsidR="00CC0833" w:rsidRDefault="00000000">
      <w:pPr>
        <w:pStyle w:val="Heading1"/>
      </w:pPr>
      <w:r>
        <w:t>Putting Away Anger and Corrupt Speech — 3:8–9</w:t>
      </w:r>
    </w:p>
    <w:p w14:paraId="12AD7B3E" w14:textId="77777777" w:rsidR="00CC0833" w:rsidRDefault="00000000">
      <w:r>
        <w:t>The next series of commands moves from distorted desires to destructive relationships. Anger, malice, slander, abusive language, and falsehood are treated as practices to be discarded (Colossians 3:8–9). The movement is significant because spiritual maturity is not measured only by avoiding conspicuous bodily sins. Speech can wound the community and contradict the new identity just as decisively. Nor should all expressions of anger be flattened into one category without attention to context; Scripture elsewhere distinguishes anger from sinful action (Ephesians 4:26). Paul's concern here is the hostile and destructive pattern of life that belongs to the old humanity. Truthful, gracious communication is part of living under Christ's lordship.</w:t>
      </w:r>
    </w:p>
    <w:p w14:paraId="245DB64B" w14:textId="77777777" w:rsidR="00CC0833" w:rsidRDefault="00000000">
      <w:pPr>
        <w:pStyle w:val="Heading1"/>
      </w:pPr>
      <w:r>
        <w:t>The Old Humanity and the New Humanity — 3:9–10</w:t>
      </w:r>
    </w:p>
    <w:p w14:paraId="3A271AA3" w14:textId="77777777" w:rsidR="00CC0833" w:rsidRDefault="00000000">
      <w:r>
        <w:t>Paul explains the commands through the imagery of putting off the old person and putting on the new (Colossians 3:9–10). The expressions have sometimes been reduced to a simple distinction between two psychological parts inside the Christian. That reading is too narrow. Paul's language concerns the believer's former identity and way of life in contrast to the new identity established in Christ. The imagery also has a corporate dimension, because the new humanity includes people previously separated by ethnic, social, and cultural boundaries. Ephesians 4:22–24 provides an especially close comparison, but Colossians must be allowed its own emphasis: the new humanity is being renewed according to the image of its Creator.</w:t>
      </w:r>
    </w:p>
    <w:p w14:paraId="0935AC52" w14:textId="77777777" w:rsidR="00CC0833" w:rsidRDefault="00000000">
      <w:pPr>
        <w:pStyle w:val="Heading1"/>
      </w:pPr>
      <w:r>
        <w:t>Renewal in Knowledge and the Image of the Creator — 3:10</w:t>
      </w:r>
    </w:p>
    <w:p w14:paraId="6B2075BE" w14:textId="77777777" w:rsidR="00CC0833" w:rsidRDefault="00000000">
      <w:r>
        <w:t>The renewal of the new humanity is associated with knowledge and the Creator's image (Colossians 3:10). This does not make salvation the reward of possessing secret information. Rather, renewed understanding belongs to the transformation of persons who now live under Christ. The reference to the Creator's image invites comparison with Genesis 1:26–27, although Paul does not here supply a comprehensive exposition of the image of God. The immediate point is that the new life involves a reorientation of understanding and conduct toward the One who made humanity. In the context of Colossians, genuine knowledge leads toward Christlike renewal rather than toward spiritual elitism.</w:t>
      </w:r>
    </w:p>
    <w:p w14:paraId="5751DD74" w14:textId="77777777" w:rsidR="00CC0833" w:rsidRDefault="00000000">
      <w:pPr>
        <w:pStyle w:val="Heading1"/>
      </w:pPr>
      <w:r>
        <w:t>Neither Ethnicity Nor Status Defines the New Humanity — 3:11</w:t>
      </w:r>
    </w:p>
    <w:p w14:paraId="7AA9867A" w14:textId="77777777" w:rsidR="00CC0833" w:rsidRDefault="00000000">
      <w:r>
        <w:t xml:space="preserve">Paul names divisions associated with ethnicity, religious identity, culture, and social status, and insists that none establishes superiority within the new humanity (Colossians 3:11). The assertion should not be misread as a claim that every historical or social distinction instantly disappears in ordinary life. </w:t>
      </w:r>
      <w:r>
        <w:lastRenderedPageBreak/>
        <w:t>Indeed, the household instructions that follow acknowledge continuing social relationships. Paul's claim is more fundamental: these differences cannot determine one's standing in Christ or provide access to a higher spiritual class. This passage parallels Ephesians 2:11–22, where reconciliation in Christ creates a shared people. The comparison strengthens our understanding of the Church without forcing the two letters to make precisely the same rhetorical point.</w:t>
      </w:r>
    </w:p>
    <w:p w14:paraId="5498E045" w14:textId="77777777" w:rsidR="00CC0833" w:rsidRDefault="00000000">
      <w:pPr>
        <w:pStyle w:val="Heading1"/>
      </w:pPr>
      <w:r>
        <w:t>Chosen, Holy, and Loved: Identity Before Instruction — 3:12</w:t>
      </w:r>
    </w:p>
    <w:p w14:paraId="07E08AEA" w14:textId="77777777" w:rsidR="00CC0833" w:rsidRDefault="00000000">
      <w:r>
        <w:t>Before listing the virtues believers are to practice, Paul identifies them in terms of divine election, holiness, and love (Colossians 3:12). Once again, the order matters. The moral exhortation rests on an identity already bestowed, not on an attempt to earn divine affection through exemplary conduct. The language also echoes descriptions of God's covenant people in the Old Testament, raising significant questions about continuity and fulfillment. We need not resolve every aspect of covenant theology here to recognize the immediate force of Paul's appeal. The believers are to live as those who belong to God. Mercy toward others, kind behavior, humble attitudes, gentle dealings, and patient endurance are therefore expressions of identity, not instruments for manufacturing it.</w:t>
      </w:r>
    </w:p>
    <w:p w14:paraId="4C3DF04C" w14:textId="77777777" w:rsidR="00CC0833" w:rsidRDefault="00000000">
      <w:pPr>
        <w:pStyle w:val="Heading1"/>
      </w:pPr>
      <w:r>
        <w:t>Bearing With One Another and Forgiving — 3:13</w:t>
      </w:r>
    </w:p>
    <w:p w14:paraId="7F3883C6" w14:textId="77777777" w:rsidR="00CC0833" w:rsidRDefault="00000000">
      <w:r>
        <w:t>The command to bear with others acknowledges that life within the Church will involve real differences, disappointments, and grievances (Colossians 3:13). Paul does not assume that mature believers never injure one another or require correction. He calls for forgiveness grounded in the forgiveness already received from the Lord. The analogy is morally demanding, but it must not be turned into a requirement that vulnerable people remain exposed to abuse or that reconciliation always occurs without repentance, accountability, and appropriate protection. Forgiveness concerns the believer's response to wrongdoing; rebuilding trust and restoring safe relationships may require additional steps. The passage establishes the theological pattern of mercy without erasing the moral seriousness of harm.</w:t>
      </w:r>
    </w:p>
    <w:p w14:paraId="36243FE9" w14:textId="77777777" w:rsidR="00CC0833" w:rsidRDefault="00000000">
      <w:pPr>
        <w:pStyle w:val="Heading1"/>
      </w:pPr>
      <w:r>
        <w:t>Love as the Unifying Virtue — 3:14</w:t>
      </w:r>
    </w:p>
    <w:p w14:paraId="27B4A696" w14:textId="77777777" w:rsidR="00CC0833" w:rsidRDefault="00000000">
      <w:r>
        <w:t>Paul gives love a coordinating role among the virtues of the new humanity (Colossians 3:14). The image of putting on love suggests that the other virtues are not isolated accomplishments to be collected independently. Compassion without love can become patronizing, patience without love can become resentful endurance, and truthfulness without love can become cruelty. Yet love is not defined as the absence of conviction or correction. In the letter's larger argument, love belongs with the knowledge of Christ and fidelity to the apostolic message. The mature Christian life joins truth and relational responsibility rather than setting them against each other.</w:t>
      </w:r>
    </w:p>
    <w:p w14:paraId="58679345" w14:textId="77777777" w:rsidR="00CC0833" w:rsidRDefault="00000000">
      <w:pPr>
        <w:pStyle w:val="Heading1"/>
      </w:pPr>
      <w:r>
        <w:t>The Peace of Christ and the One Body — 3:15</w:t>
      </w:r>
    </w:p>
    <w:p w14:paraId="1889A28C" w14:textId="77777777" w:rsidR="00CC0833" w:rsidRDefault="00000000">
      <w:r>
        <w:t>Paul urges the peace associated with Christ to govern the believers' hearts and immediately connects that peace with their calling in one body (Colossians 3:15). The verse is sometimes treated as a universal method for making private decisions, as though an inward feeling of calm automatically identifies God's will in every situation. The immediate context points more directly to the communal life of those who must live together in love and forgiveness. This does not make inward peace irrelevant to personal experience, but it does caution against presenting a modern decision-making technique as the verse's primary meaning. Gratitude again appears as a fitting response to the grace that sustains the community.</w:t>
      </w:r>
    </w:p>
    <w:p w14:paraId="732D9E96" w14:textId="77777777" w:rsidR="00CC0833" w:rsidRDefault="00000000">
      <w:r>
        <w:lastRenderedPageBreak/>
        <w:t>The immediate context of Colossians 3:15 concerns believers called together in one body. Consequently, the peace of Christ governing the community should not be converted without qualification into a private technique for infallibly deciding between personal options. The corporate setting explains why gratitude, forgiveness, and mutual responsibility surround the exhortation.</w:t>
      </w:r>
    </w:p>
    <w:p w14:paraId="3829D681" w14:textId="77777777" w:rsidR="00CC0833" w:rsidRDefault="00000000">
      <w:pPr>
        <w:pStyle w:val="Heading1"/>
      </w:pPr>
      <w:r>
        <w:t>The Word of Christ Dwelling Richly — 3:16</w:t>
      </w:r>
    </w:p>
    <w:p w14:paraId="3816F000" w14:textId="77777777" w:rsidR="00CC0833" w:rsidRDefault="00000000">
      <w:r>
        <w:t>Paul's instruction concerning the word of Christ emphasizes its abundant presence within the community (Colossians 3:16). The expression may refer to the message about Christ, teaching that comes from Christ, or a closely related combination of these senses. The surrounding exhortations show that the message is not to remain an abstract possession of a few teachers. Believers are to instruct and admonish one another wisely, with psalms, hymns, and spiritual songs participating in the life of worship and mutual formation. The three musical terms should not be forced into rigid modern genre categories without evidence. The principal point is that the gospel shapes the Church's understanding, speech, and worship.</w:t>
      </w:r>
    </w:p>
    <w:p w14:paraId="6302015F" w14:textId="77777777" w:rsidR="00CC0833" w:rsidRDefault="00000000">
      <w:pPr>
        <w:pStyle w:val="Heading1"/>
      </w:pPr>
      <w:r>
        <w:t>Singing, Thanksgiving, and the Shape of Worship — 3:16</w:t>
      </w:r>
    </w:p>
    <w:p w14:paraId="5EFB7D64" w14:textId="77777777" w:rsidR="00CC0833" w:rsidRDefault="00000000">
      <w:r>
        <w:t>The musical dimension of the passage has sometimes become a battleground over permissible styles or instruments. Such debates require evidence beyond the mere presence of three terms for sung expression. Paul does not provide a technical manual of congregational music here. He presents singing as one means through which the word of Christ inhabits the community and believers express gratitude to God. The concern is therefore theological and relational before it is stylistic. Worship should communicate the truth of Christ, cultivate wisdom, and arise from thankful hearts. This is consistent with Ephesians 5:18–20, where communal singing and thanksgiving appear in a closely related ethical setting.</w:t>
      </w:r>
    </w:p>
    <w:p w14:paraId="71064409" w14:textId="77777777" w:rsidR="00CC0833" w:rsidRDefault="00000000">
      <w:pPr>
        <w:pStyle w:val="Heading1"/>
      </w:pPr>
      <w:r>
        <w:t>Everything in the Name of the Lord Jesus — 3:17</w:t>
      </w:r>
    </w:p>
    <w:p w14:paraId="186CFDE4" w14:textId="77777777" w:rsidR="00CC0833" w:rsidRDefault="00000000">
      <w:r>
        <w:t>The section concludes with an encompassing principle: the believer's words and deeds are to be undertaken under the authority of the Lord Jesus, accompanied by thanksgiving to God (Colossians 3:17). Acting in His name is not simply attaching a verbal formula to an activity. It concerns conduct that appropriately represents His lordship and character. This final exhortation also prevents the passage from being confined to a few explicitly religious settings. Speech, family life, work, and ordinary responsibilities all fall within the sphere of Christian obedience. The household instructions beginning in verse 18 will make that practical extension explicit. The risen Christ governs the whole of life, not merely moments of formal devotion.</w:t>
      </w:r>
    </w:p>
    <w:p w14:paraId="2854C79B" w14:textId="77777777" w:rsidR="00CC0833" w:rsidRDefault="00000000">
      <w:pPr>
        <w:pStyle w:val="Heading1"/>
      </w:pPr>
      <w:r>
        <w:t>Ephesians and Colossians: Parallel Structure, Distinct Emphasis</w:t>
      </w:r>
    </w:p>
    <w:p w14:paraId="577A4C7D" w14:textId="77777777" w:rsidR="00CC0833" w:rsidRDefault="00000000">
      <w:r>
        <w:t>Ephesians 4:17–5:21 provides substantial parallels to this passage: the old and new humanity, transformed speech, forgiveness, love, thanksgiving, and singing. Both letters reason from identity to conduct, but Colossians frames its ethical teaching particularly around the believer's participation in Christ's death and resurrection and the supremacy of the Lord who is the believer's life. Ephesians develops the unity and growth of the body with greater attention to its corporate calling. Neither letter should be reduced to an ethical checklist. In both, Christian conduct is the visible expression of what God has already accomplished. Their common foundation provides a strong basis for teaching them as companion expositions while preserving their literary individuality.</w:t>
      </w:r>
    </w:p>
    <w:p w14:paraId="09D546AF" w14:textId="77777777" w:rsidR="00CC0833" w:rsidRDefault="00000000">
      <w:r>
        <w:lastRenderedPageBreak/>
        <w:t>The movement from established union with Christ to renewed conduct parallels the theological order of Ephesians without making the two letters interchangeable. In Colossians, the imperatives arise from the believers’ death and resurrection with Christ and their identity within the new humanity. Position is the ground of practice, not the reward for attaining it.</w:t>
      </w:r>
    </w:p>
    <w:p w14:paraId="560550EF" w14:textId="77777777" w:rsidR="00CC0833" w:rsidRDefault="00000000">
      <w:pPr>
        <w:pStyle w:val="Heading1"/>
      </w:pPr>
      <w:r>
        <w:t>Conclusion: Becoming in Conduct What We Already Are in Christ</w:t>
      </w:r>
    </w:p>
    <w:p w14:paraId="24FEC4DB" w14:textId="77777777" w:rsidR="00CC0833" w:rsidRDefault="00000000">
      <w:r>
        <w:t>Colossians 3:1–17 holds together realities that are too often separated. Believers have died with Christ and have been raised with Him; nevertheless, they must decisively reject practices belonging to the former life. They possess a new identity; nevertheless, they must grow in knowledge, patience, forgiveness, and love. They are one body; nevertheless, their unity must be maintained through conduct shaped by Christ's peace and word. None of these commands implies that the Savior's work is incomplete. Rather, the commands derive their meaning from its completeness. The Christian life is not an attempt to earn a new identity through moral improvement. It is the increasingly faithful expression of the life already received in Christ.</w:t>
      </w:r>
    </w:p>
    <w:p w14:paraId="5CD2CBD7" w14:textId="77777777" w:rsidR="00CC0833" w:rsidRDefault="00000000">
      <w:pPr>
        <w:pStyle w:val="Heading1"/>
      </w:pPr>
      <w:r>
        <w:t>Questions for Reflection and Discussion</w:t>
      </w:r>
    </w:p>
    <w:p w14:paraId="1DE2DF7C" w14:textId="77777777" w:rsidR="00CC0833" w:rsidRDefault="00000000">
      <w:pPr>
        <w:pStyle w:val="ListBullet"/>
      </w:pPr>
      <w:r>
        <w:t>How can Paul say believers have already died with Christ and still command them to put sinful practices to death?</w:t>
      </w:r>
    </w:p>
    <w:p w14:paraId="23A44C80" w14:textId="77777777" w:rsidR="00CC0833" w:rsidRDefault="00000000">
      <w:pPr>
        <w:pStyle w:val="ListBullet"/>
      </w:pPr>
      <w:r>
        <w:t>What does the heavenly orientation of Colossians 3:1–2 mean for ordinary earthly responsibilities?</w:t>
      </w:r>
    </w:p>
    <w:p w14:paraId="711783AB" w14:textId="77777777" w:rsidR="00CC0833" w:rsidRDefault="00000000">
      <w:pPr>
        <w:pStyle w:val="ListBullet"/>
      </w:pPr>
      <w:r>
        <w:t>How does the imagery of the old and new humanity go beyond an individual psychological struggle?</w:t>
      </w:r>
    </w:p>
    <w:p w14:paraId="2E2327AA" w14:textId="77777777" w:rsidR="00CC0833" w:rsidRDefault="00000000">
      <w:pPr>
        <w:pStyle w:val="ListBullet"/>
      </w:pPr>
      <w:r>
        <w:t>Why should Colossians 3:15 not automatically be treated as a universal private decision-making formula?</w:t>
      </w:r>
    </w:p>
    <w:p w14:paraId="15B57802" w14:textId="77777777" w:rsidR="00CC0833" w:rsidRDefault="00000000">
      <w:pPr>
        <w:pStyle w:val="ListBullet"/>
      </w:pPr>
      <w:r>
        <w:t>How do knowledge, love, worship, and thanksgiving contribute together to the maturity of the Church?</w:t>
      </w:r>
    </w:p>
    <w:p w14:paraId="6DC990A2" w14:textId="77777777" w:rsidR="00CC0833" w:rsidRDefault="00000000">
      <w:pPr>
        <w:pStyle w:val="ListBullet"/>
      </w:pPr>
      <w:r>
        <w:t>How does the structure of this passage protect the distinction between positional truth and practical growth?</w:t>
      </w:r>
    </w:p>
    <w:p w14:paraId="0FC91003" w14:textId="45A11A6B" w:rsidR="00CC0833" w:rsidRDefault="008E1BD7">
      <w:r>
        <w:t xml:space="preserve"> </w:t>
      </w:r>
    </w:p>
    <w:sectPr w:rsidR="00CC0833"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16CB2" w14:textId="77777777" w:rsidR="00523714" w:rsidRDefault="00523714">
      <w:pPr>
        <w:spacing w:after="0" w:line="240" w:lineRule="auto"/>
      </w:pPr>
      <w:r>
        <w:separator/>
      </w:r>
    </w:p>
  </w:endnote>
  <w:endnote w:type="continuationSeparator" w:id="0">
    <w:p w14:paraId="3EEDE6E4" w14:textId="77777777" w:rsidR="00523714" w:rsidRDefault="0052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2050" w14:textId="77777777" w:rsidR="00CC0833" w:rsidRDefault="00000000">
    <w:pPr>
      <w:pStyle w:val="Footer"/>
      <w:jc w:val="center"/>
    </w:pPr>
    <w:r>
      <w:rPr>
        <w:color w:val="6E7882"/>
        <w:sz w:val="16"/>
      </w:rPr>
      <w:t xml:space="preserve">David V. Lott, Ph.D.   •   Colossians Module 6   •   </w:t>
    </w:r>
    <w:r>
      <w:fldChar w:fldCharType="begin"/>
    </w:r>
    <w:r>
      <w:instrText>PAGE</w:instrText>
    </w:r>
    <w:r>
      <w:fldChar w:fldCharType="separate"/>
    </w:r>
    <w:r w:rsidR="008E1BD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0BEB" w14:textId="77777777" w:rsidR="00523714" w:rsidRDefault="00523714">
      <w:pPr>
        <w:spacing w:after="0" w:line="240" w:lineRule="auto"/>
      </w:pPr>
      <w:r>
        <w:separator/>
      </w:r>
    </w:p>
  </w:footnote>
  <w:footnote w:type="continuationSeparator" w:id="0">
    <w:p w14:paraId="3B696D98" w14:textId="77777777" w:rsidR="00523714" w:rsidRDefault="00523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7C008" w14:textId="77777777" w:rsidR="00CC0833"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2774234">
    <w:abstractNumId w:val="8"/>
  </w:num>
  <w:num w:numId="2" w16cid:durableId="1231765346">
    <w:abstractNumId w:val="6"/>
  </w:num>
  <w:num w:numId="3" w16cid:durableId="854265925">
    <w:abstractNumId w:val="5"/>
  </w:num>
  <w:num w:numId="4" w16cid:durableId="57368300">
    <w:abstractNumId w:val="4"/>
  </w:num>
  <w:num w:numId="5" w16cid:durableId="926498244">
    <w:abstractNumId w:val="7"/>
  </w:num>
  <w:num w:numId="6" w16cid:durableId="208078662">
    <w:abstractNumId w:val="3"/>
  </w:num>
  <w:num w:numId="7" w16cid:durableId="866869194">
    <w:abstractNumId w:val="2"/>
  </w:num>
  <w:num w:numId="8" w16cid:durableId="315035088">
    <w:abstractNumId w:val="1"/>
  </w:num>
  <w:num w:numId="9" w16cid:durableId="243270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3714"/>
    <w:rsid w:val="008E1BD7"/>
    <w:rsid w:val="00AA1D8D"/>
    <w:rsid w:val="00B47730"/>
    <w:rsid w:val="00CB0664"/>
    <w:rsid w:val="00CC0833"/>
    <w:rsid w:val="00F76A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5A178"/>
  <w14:defaultImageDpi w14:val="300"/>
  <w15:docId w15:val="{783AFB61-B3BF-4C46-858D-B0ED9F5E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2839</Words>
  <Characters>16185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6: The New Life in Christ</dc:title>
  <dc:subject/>
  <dc:creator>David V. Lott, Ph.D.</dc:creator>
  <cp:keywords/>
  <dc:description>generated by python-docx</dc:description>
  <cp:lastModifiedBy>Lott, David V</cp:lastModifiedBy>
  <cp:revision>2</cp:revision>
  <dcterms:created xsi:type="dcterms:W3CDTF">2013-12-23T23:15:00Z</dcterms:created>
  <dcterms:modified xsi:type="dcterms:W3CDTF">2026-10-20T06:59:00Z</dcterms:modified>
  <cp:category/>
</cp:coreProperties>
</file>