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21  |  JOHN 7:37–52  |  NASB 1977</w:t>
      </w:r>
    </w:p>
    <w:p>
      <w:pPr>
        <w:pStyle w:val="Heading1"/>
      </w:pPr>
      <w:r>
        <w:t>Rivers of Living Water: Jesus’ Invitation at the Feast of Tabernacles</w:t>
      </w:r>
    </w:p>
    <w:p>
      <w:r>
        <w:t>Central question: How does Jesus’ invitation to the thirsty reveal His identity, the promised gift of the Spirit, and the division produced by His words?</w:t>
      </w:r>
    </w:p>
    <w:p>
      <w:r>
        <w:t>Central thesis: At the climax of the Feast of Tabernacles, Jesus presents Himself as the source of the life-giving provision anticipated in Israel’s Scriptures. John interprets His promise in relation to the Spirit, whose new-covenant ministry is linked to Jesus’ coming glorification. The crowd’s divided response exposes the danger of judging His identity by incomplete information rather than hearing His testimony.</w:t>
      </w:r>
    </w:p>
    <w:p>
      <w:pPr>
        <w:pStyle w:val="Heading1"/>
      </w:pPr>
      <w:r>
        <w:t>Introduction: A Public Invitation in a Divided City</w:t>
      </w:r>
    </w:p>
    <w:p>
      <w:r>
        <w:t>John 7 has followed Jesus into Jerusalem during the Feast of Tabernacles, where His teaching has provoked admiration, confusion, and open hostility. Some listeners wonder whether He is the Christ, while others question His origin and the authorities seek an opportunity to arrest Him. The narrative now reaches the festival’s climactic setting. Rather than retreating from the controversy, Jesus stands and issues an invitation whose imagery draws upon the deepest hopes of Israel’s Scriptures.</w:t>
      </w:r>
    </w:p>
    <w:p>
      <w:r>
        <w:t>The movement of this passage is carefully constructed. Jesus first offers living water to those who thirst (vv. 37–38); John then explains the promised gift in terms of the Holy Spirit and Jesus’ glorification (v. 39). The crowd divides over His identity (vv. 40–44), the officers return without arresting Him (vv. 45–46), and the religious leaders expose their own prejudgments when Nicodemus asks for a fair hearing (vv. 47–52). The episode therefore unites revelation, promise, response, and judgment in a single scene.</w:t>
      </w:r>
    </w:p>
    <w:p>
      <w:pPr>
        <w:pStyle w:val="Heading1"/>
      </w:pPr>
      <w:r>
        <w:t>1. The Feast of Tabernacles and Its Scriptural World — John 7:37</w:t>
      </w:r>
    </w:p>
    <w:p>
      <w:r>
        <w:t>The Feast of Tabernacles, or Booths (Hebrew Sukkot), commemorated Israel’s wilderness dwelling and celebrated the completion of the agricultural harvest (Lev. 23:33–43; Deut. 16:13–15). It was a pilgrimage festival marked by rejoicing before the Lord. Its remembrance of wilderness provision made water a particularly fitting image for divine faithfulness, while prophetic texts associated abundant waters with the future renewal of God’s people (Isa. 12:3; 44:3; Ezek. 47:1–12; Zech. 14:8).</w:t>
      </w:r>
    </w:p>
    <w:p>
      <w:r>
        <w:t>John calls the occasion “</w:t>
      </w:r>
      <w:r>
        <w:rPr>
          <w:i w:val="1"/>
        </w:rPr>
        <w:t>the last day, the great day of the feast.</w:t>
      </w:r>
      <w:r>
        <w:t>” Whether he means the seventh day of Tabernacles or the associated eighth-day assembly remains disputed. Later Jewish descriptions of a water-drawing and water-pouring ceremony provide illuminating background, but we should avoid assuming that every detail of those later accounts can be projected unchanged into the time of Jesus. What John makes certain is the public festival setting and the deliberate force of Jesus’ invitation.</w:t>
      </w:r>
    </w:p>
    <w:p>
      <w:pPr>
        <w:pStyle w:val="Heading1"/>
      </w:pPr>
      <w:r>
        <w:t>2. “</w:t>
      </w:r>
      <w:r>
        <w:rPr>
          <w:i w:val="1"/>
        </w:rPr>
        <w:t>If Anyone Is Thirsty</w:t>
      </w:r>
      <w:r>
        <w:t>” — John 7:37</w:t>
      </w:r>
    </w:p>
    <w:p>
      <w:r>
        <w:t>Jesus stands and cries out, “</w:t>
      </w:r>
      <w:r>
        <w:rPr>
          <w:i w:val="1"/>
        </w:rPr>
        <w:t>If any man is thirsty, let him come to Me and drink.</w:t>
      </w:r>
      <w:r>
        <w:t>” The invitation is strikingly universal: “anyone” is not limited to a particular class of hearer, and the condition is expressed through the image of thirst. The text does not require us to treat thirst as a precise psychological state; in the scriptural background it signifies the need for the life and restoration God alone supplies (Isa. 55:1).</w:t>
      </w:r>
    </w:p>
    <w:p>
      <w:r>
        <w:t>Equally significant is the direction of the invitation. Jesus does not merely instruct the crowd to seek water from God in a general sense. He calls them to come to Him. The language recalls His earlier offer to the Samaritan woman in John 4:10–14, yet here the invitation is publicly announced in Jerusalem at a major Jewish festival. John’s narrative consistently moves from familiar human necessities to the deeper provision disclosed in the person of Jesus.</w:t>
      </w:r>
    </w:p>
    <w:p>
      <w:pPr>
        <w:pStyle w:val="Heading1"/>
      </w:pPr>
      <w:r>
        <w:t>3. Believing in Jesus and the Rivers of Living Water — John 7:38</w:t>
      </w:r>
    </w:p>
    <w:p>
      <w:r>
        <w:t>Jesus continues, “</w:t>
      </w:r>
      <w:r>
        <w:rPr>
          <w:i w:val="1"/>
        </w:rPr>
        <w:t>He who believes in Me, as the Scripture said, ‘From his innermost being shall flow rivers of living water.’</w:t>
      </w:r>
      <w:r>
        <w:t>” Believing in Jesus is thus closely associated with coming to Him and drinking. The expression “living water” can refer ordinarily to flowing rather than stagnant water, but John uses the image to speak of the life-giving provision connected with Jesus.</w:t>
      </w:r>
    </w:p>
    <w:p>
      <w:r>
        <w:rPr/>
        <w:t>The precise Old Testament passage behind “</w:t>
      </w:r>
      <w:r>
        <w:rPr>
          <w:i w:val="1"/>
        </w:rPr>
        <w:t>as the Scripture said</w:t>
      </w:r>
      <w:r>
        <w:rPr/>
        <w:t>” is not identified. No single verse reproduces the sentence verbatim. The statement may gather together a network of prophetic promises concerning water, restoration, and divine blessing, including Isaiah 44:3, 58:11, Ezekiel 47, and Zechariah 14:8. Responsible exposition should therefore describe a scriptural pattern rather than claim certainty about one exclusive quotation.</w:t>
      </w:r>
    </w:p>
    <w:p>
      <w:r>
        <w:t>There is also a grammatical and punctuation question: do the rivers flow from the believer’s innermost being, as the familiar reading indicates, or is the image ultimately centered upon Jesus as the source? Ancient Greek manuscripts did not contain our modern punctuation, and interpreters have defended both construals. The immediate wording readily supports the believer as the one from whom the rivers flow, while the larger Gospel unmistakably presents Jesus as the originating giver. In either case the provision does not arise independently from human resources.</w:t>
      </w:r>
    </w:p>
    <w:p>
      <w:pPr>
        <w:pStyle w:val="Heading1"/>
      </w:pPr>
      <w:r>
        <w:t>4. John Explains the Promise: The Spirit — John 7:39</w:t>
      </w:r>
    </w:p>
    <w:p>
      <w:r>
        <w:t>John does not leave the water imagery to the reader’s imagination. He explicitly explains that Jesus spoke “</w:t>
      </w:r>
      <w:r>
        <w:rPr>
          <w:i w:val="1"/>
        </w:rPr>
        <w:t>of the Spirit, whom those who believed in Him were to receive.</w:t>
      </w:r>
      <w:r>
        <w:t>” This authorial comment controls our interpretation. The passage concerns the promised work and gift of the Holy Spirit, not merely emotional satisfaction, religious enthusiasm, or material prosperity.</w:t>
      </w:r>
    </w:p>
    <w:p>
      <w:r>
        <w:t>The Evangelist adds that “</w:t>
      </w:r>
      <w:r>
        <w:rPr>
          <w:i w:val="1"/>
        </w:rPr>
        <w:t>the Spirit was not yet given, because Jesus was not yet glorified.</w:t>
      </w:r>
      <w:r>
        <w:t>” The shorter Greek expression is literally that the Spirit “was not yet,” but its context cannot mean that the Holy Spirit did not exist or had never acted before Pentecost. Israel’s Scriptures repeatedly testify to the Spirit’s activity in creation, prophecy, leadership, and the life of God’s people. John is describing a future phase of the Spirit’s gift in relation to Jesus’ completed mission, not the beginning of the Spirit’s existence.</w:t>
      </w:r>
    </w:p>
    <w:p>
      <w:r>
        <w:t>Within John, Jesus’ glorification is bound to His death, resurrection, and return to the Father (12:23–33; 13:31–32; 17:1–5). The farewell discourses will develop the promise that the Spirit will be sent to dwell with and in Jesus’ disciples (14:16–17, 26; 15:26; 16:7–15). John 7:39 anticipates those chapters and must be interpreted in harmony with them, while allowing the Evangelist’s own sequence to unfold.</w:t>
      </w:r>
    </w:p>
    <w:p>
      <w:pPr>
        <w:pStyle w:val="Heading1"/>
      </w:pPr>
      <w:r>
        <w:t>5. The Crowd Divides over the Identity of Jesus — John 7:40–44</w:t>
      </w:r>
    </w:p>
    <w:p>
      <w:r>
        <w:t>Jesus’ words produce several reactions. Some conclude that He is “the Prophet,” recalling the expectation arising from Deuteronomy 18:15–18. Others declare that He is the Christ. Still others object that the Messiah should not come from Galilee, citing the expectation that the Christ would arise from David’s family and Bethlehem (Mic. 5:2). The disagreement shows that biblical expectation was present among the listeners, but that their knowledge of Jesus was incomplete.</w:t>
      </w:r>
    </w:p>
    <w:p>
      <w:r>
        <w:t>John does not interrupt the scene to rehearse the birth narratives recorded by Matthew and Luke. Instead, he allows the irony to stand: the crowd disputes Jesus’ origin while the reader, having heard the prologue, knows that His deepest origin is with the Father. The text does not authorize us to suppose that every objector was malicious; some were reasoning from scriptural convictions but lacked sufficient information. Their error lay in treating an incomplete account of Jesus’ earthly background as a decisive answer to His identity.</w:t>
      </w:r>
    </w:p>
    <w:p>
      <w:r>
        <w:t>The division is serious enough that some wish to seize Him, yet no one lays hands on Him. This continues the theme already introduced in 7:30: Jesus’ mission unfolds according to an appointed hour, not merely according to the plans of those who oppose Him.</w:t>
      </w:r>
    </w:p>
    <w:p>
      <w:pPr>
        <w:pStyle w:val="Heading1"/>
      </w:pPr>
      <w:r>
        <w:t>6. “</w:t>
      </w:r>
      <w:r>
        <w:rPr>
          <w:i w:val="1"/>
        </w:rPr>
        <w:t>Never Has a Man Spoken the Way This Man Speaks</w:t>
      </w:r>
      <w:r>
        <w:t>” — John 7:45–46</w:t>
      </w:r>
    </w:p>
    <w:p>
      <w:r>
        <w:t>The officers sent by the chief priests and Pharisees return without Jesus. Asked why they failed to arrest Him, they answer that no one has spoken as He speaks. John does not report a conversion or an explicit confession of faith by these officers. Their reply nevertheless reveals that Jesus’ teaching had disrupted the expected course of official action.</w:t>
      </w:r>
    </w:p>
    <w:p>
      <w:r>
        <w:t>The statement should not be reduced to admiration for eloquence. Throughout John 7, Jesus has claimed that His teaching comes from the One who sent Him (7:16–18, 28–29). The officers’ reaction belongs within that larger question of authority: what sort of speaker can confront a hostile setting with words that even those assigned to arrest Him find extraordinary?</w:t>
      </w:r>
    </w:p>
    <w:p>
      <w:pPr>
        <w:pStyle w:val="Heading1"/>
      </w:pPr>
      <w:r>
        <w:t>7. The Authorities’ Response and the Question of Fair Judgment — John 7:47–49</w:t>
      </w:r>
    </w:p>
    <w:p>
      <w:r>
        <w:t>The Pharisees answer the officers with derision, asking whether they too have been deceived and appealing to the supposed unbelief of the rulers and Pharisees. They disparage the crowd as ignorant of the law and under a curse. The narrative exposes a profound contradiction: those claiming the highest authority in interpreting the law are quick to dismiss both the testimony before them and the people who hear it.</w:t>
      </w:r>
    </w:p>
    <w:p>
      <w:r>
        <w:t>This criticism must remain directed at the particular leaders in John’s narrative, not extended indiscriminately to the Jewish people. Jesus, His disciples, Nicodemus, and the festival crowds are themselves Jewish. The conflict occurs within the religious world of first-century Judaism, and its theological force is lost when the passage is converted into a generalized condemnation of an entire people.</w:t>
      </w:r>
    </w:p>
    <w:p>
      <w:pPr>
        <w:pStyle w:val="Heading1"/>
      </w:pPr>
      <w:r>
        <w:t>8. Nicodemus Calls for a Hearing — John 7:50–52</w:t>
      </w:r>
    </w:p>
    <w:p>
      <w:r>
        <w:t>Nicodemus, introduced in John 3 as a Pharisee who came to Jesus by night, now speaks from within the council’s discussion. He asks whether their law judges a person before hearing from him and learning what he is doing. His intervention does not yet amount to an open confession that Jesus is the Christ. It does, however, challenge the procedural injustice of condemning someone without a hearing, and it marks a notable development in the narrative portrayal of Nicodemus.</w:t>
      </w:r>
    </w:p>
    <w:p>
      <w:r>
        <w:t>The reply is dismissive: “</w:t>
      </w:r>
      <w:r>
        <w:rPr>
          <w:i w:val="1"/>
        </w:rPr>
        <w:t>You are not also from Galilee, are you?</w:t>
      </w:r>
      <w:r>
        <w:t>” The leaders then challenge him to search the Scriptures and see that no prophet arises from Galilee. The statement is polemical and overconfident. Scholars discuss possible exceptions and how broadly the words should be construed; the point John foregrounds is the leaders’ unwillingness to consider Nicodemus’s appeal to fair examination. Their insistence that others do not know the law sits uneasily beside their own refusal to apply its demands impartially.</w:t>
      </w:r>
    </w:p>
    <w:p>
      <w:pPr>
        <w:pStyle w:val="Heading1"/>
      </w:pPr>
      <w:r>
        <w:t>9. The Theological Movement of the Passage</w:t>
      </w:r>
    </w:p>
    <w:p>
      <w:r>
        <w:t>The narrative proceeds from Jesus’ gracious invitation to the contrasting responses it provokes. The thirsty are summoned to come and believe; those who believe are promised the Spirit; the crowd disputes His identity; the officers hesitate before His words; and the leaders attempt to close the discussion through status and contempt. These responses are not incidental details. They demonstrate how the revelation of Jesus simultaneously offers life and exposes the dispositions of those who hear Him.</w:t>
      </w:r>
    </w:p>
    <w:p>
      <w:r>
        <w:t>The image of living water also joins several major themes of the Gospel. The Word who gives life (1:4), the giver of living water in Samaria (4:10–14), and the Bread of Life in Galilee (6:35) now announces the promised Spirit in Jerusalem. The signs and discourses are not isolated devotional episodes but interconnected testimony concerning the identity and mission of Jesus Christ.</w:t>
      </w:r>
    </w:p>
    <w:p>
      <w:pPr>
        <w:pStyle w:val="Heading1"/>
      </w:pPr>
      <w:r>
        <w:t>10. Contemporary Theological Application</w:t>
      </w:r>
    </w:p>
    <w:p>
      <w:r>
        <w:t>John’s account invites readers to distinguish genuine spiritual thirst from the desire merely to have existing expectations confirmed. The crowds could debate messianic qualifications and the leaders could defend their institutional standing while failing to listen carefully to Jesus Himself. Knowledge of Scripture is indispensable, but knowledge becomes distorted when it is used to prevent a fair hearing of what the text and its fulfillment actually disclose.</w:t>
      </w:r>
    </w:p>
    <w:p>
      <w:r>
        <w:t>The promise of the Spirit also guards against reducing Christian faith to intellectual agreement alone. John presents believing in Jesus as the response through which one receives the life-giving provision of God. Yet the passage equally guards against attributing the Spirit’s work to an independent human achievement: Jesus is the giver, and His glorification establishes the redemptive context in which the promised gift is received.</w:t>
      </w:r>
    </w:p>
    <w:p>
      <w:r>
        <w:t>Finally, Nicodemus provides a measured example of the importance of truthful judgment. His question is limited, but it is appropriate: hear the evidence before rendering a verdict. In a Gospel whose purpose is to present testimony so that readers may believe, that demand for careful hearing is particularly fitting.</w:t>
      </w:r>
    </w:p>
    <w:p>
      <w:pPr>
        <w:pStyle w:val="Heading1"/>
      </w:pPr>
      <w:r>
        <w:t>Conclusion: The Source of Living Water</w:t>
      </w:r>
    </w:p>
    <w:p>
      <w:r>
        <w:t>At the climactic moment of the Feast of Tabernacles, Jesus publicly identifies Himself as the One to whom the thirsty must come. John explains that the promised living water concerns the Holy Spirit, whose gift is tied to the glorification of Jesus. The invitation therefore points beyond the festival’s remembrance of past provision toward the fulfillment of God’s saving purpose in His Son.</w:t>
      </w:r>
    </w:p>
    <w:p>
      <w:r>
        <w:t>The responses are divided because the identity of Jesus cannot be settled merely by rumor, social standing, or fragmentary geographical knowledge. Some hear His words with wonder, some confess Him as the expected deliverer, and others seek to silence Him. The passage presses the reader toward the question governing the entire Gospel: will the testimony concerning Jesus be received, and will the reader come to Him for life?</w:t>
      </w:r>
    </w:p>
    <w:p>
      <w:pPr>
        <w:pStyle w:val="Heading1"/>
      </w:pPr>
      <w:r>
        <w:t>Interpretive Notes for Further Study</w:t>
      </w:r>
    </w:p>
    <w:p>
      <w:r>
        <w:t>The festival day: The identification of “</w:t>
      </w:r>
      <w:r>
        <w:rPr>
          <w:i w:val="1"/>
        </w:rPr>
        <w:t>the last day, the great day</w:t>
      </w:r>
      <w:r>
        <w:t>” remains debated; the text does not require certainty about whether the seventh or eighth day is intended.</w:t>
      </w:r>
    </w:p>
    <w:p>
      <w:r>
        <w:t>The water ceremony: Later rabbinic evidence illuminates possible festival associations, but details should not be presented as independently established for Jesus’ exact occasion.</w:t>
      </w:r>
    </w:p>
    <w:p>
      <w:r>
        <w:t>The punctuation of John 7:37–38: The identity of the one from whose innermost being the rivers flow is debated; John 7:39 establishes that the water image refers to the Spirit.</w:t>
      </w:r>
    </w:p>
    <w:p>
      <w:r>
        <w:t>The Spirit “was not yet”: This is a statement about the promised gift in relation to Jesus’ glorification, not a denial of the Spirit’s earlier activity.</w:t>
      </w:r>
    </w:p>
    <w:p>
      <w:r>
        <w:t>The crowd and the leaders: The text portrays disagreement among Jewish individuals and groups; it must not be used to support anti-Jewish generalizations.</w:t>
      </w:r>
    </w:p>
    <w:p>
      <w:r>
        <w:t>Selected biblical connections: Leviticus 23:33–43; Deuteronomy 16:13–15; 18:15–18; Isaiah 12:3; 44:3; 55:1; 58:11; Ezekiel 47:1–12; Micah 5:2; Zechariah 14:8; John 4:10–14; 7:16–24; 12:23–33; 14:16–17; 16:7–15.</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21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E3A4D"/>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E3A4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