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27  |  JOHN 9:13–34  |  NASB 1977</w:t>
      </w:r>
    </w:p>
    <w:p>
      <w:pPr>
        <w:pStyle w:val="Heading1"/>
      </w:pPr>
      <w:r>
        <w:t>The Investigation of the Miracle: Religious Blindness and the Courage of Testimony</w:t>
      </w:r>
    </w:p>
    <w:p>
      <w:r>
        <w:t>Central Question: How does the investigation of a genuine act of healing expose the difference between responsible discernment and a refusal to acknowledge what God has done?</w:t>
      </w:r>
    </w:p>
    <w:p>
      <w:pPr>
        <w:pStyle w:val="Heading1"/>
      </w:pPr>
      <w:r>
        <w:t>Introduction: The Miracle Becomes a Controversy</w:t>
      </w:r>
    </w:p>
    <w:p>
      <w:r>
        <w:t>The man born blind has returned from the Pool of Siloam able to see, and his neighbors have heard his straightforward account of what Jesus did. John now moves from the healing itself to its public examination. The questions that follow are not inherently improper: an extraordinary claim deserves careful inquiry. Yet as the narrative unfolds, the investigation becomes increasingly shaped by prior commitments concerning Jesus and the Sabbath. The healed man is pressed repeatedly to explain what he knows, his parents are drawn into the proceedings, and the authorities eventually reject the witness rather than reckon with the implications of his testimony. John thereby develops a sustained contrast between a man whose physical eyes have been opened and religious examiners whose confidence in their own understanding prevents them from recognizing the significance of the sign.</w:t>
      </w:r>
    </w:p>
    <w:p>
      <w:pPr>
        <w:pStyle w:val="Heading1"/>
      </w:pPr>
      <w:r>
        <w:t>1. Brought Before the Pharisees (9:13–14)</w:t>
      </w:r>
    </w:p>
    <w:p>
      <w:r>
        <w:t>Those who know the formerly blind man bring him to the Pharisees. John does not identify the precise institutional character of this gathering, and it is prudent not to imagine a fully documented formal trial with procedures the Gospel does not describe. The narrative supplies the circumstance that makes the inquiry contentious: Jesus made clay and opened the man’s eyes on the Sabbath. Within Jewish life the Sabbath was a covenantal gift and a marker of Israel’s distinctive obedience to God, grounded in the creation account and the exodus. Debates about which activities constituted prohibited work were therefore not trivial. At the same time, the reader already knows that the healing is a work of divine mercy, and John invites us to consider whether the authorities’ interpretation of Sabbath observance can accommodate the life-giving action of the One sent by the Father.</w:t>
      </w:r>
    </w:p>
    <w:p>
      <w:pPr>
        <w:pStyle w:val="Heading1"/>
      </w:pPr>
      <w:r>
        <w:t>2. The Sabbath Question and the Making of Clay (9:14–16)</w:t>
      </w:r>
    </w:p>
    <w:p>
      <w:r>
        <w:t>The detail that Jesus made clay is repeated because it bears upon the charge that He violated the Sabbath. Some later rabbinic discussions classify activities such as kneading among prohibited forms of work; those later sources may illuminate the kinds of legal reasoning that developed within Jewish tradition, but they must not simply be read back as a verbatim rulebook for every Pharisee in Jesus’ day. The accusation in John is nonetheless intelligible: Jesus has performed actions that certain interpreters regard as impermissible on the Sabbath. One group concludes that He cannot be from God because He does not keep the Sabbath as they understand it. Others recognize the difficulty of explaining such signs if the healer is merely a sinner. The resulting division matters. John does not portray every Pharisee as holding an identical opinion, and the dispute is an argument within a Jewish religious world, not a contrast between Christianity and an undifferentiated Jewish people.</w:t>
      </w:r>
    </w:p>
    <w:p>
      <w:pPr>
        <w:pStyle w:val="Heading1"/>
      </w:pPr>
      <w:r>
        <w:t>3. What Do You Say About Him? (9:17)</w:t>
      </w:r>
    </w:p>
    <w:p>
      <w:r>
        <w:rPr/>
        <w:t>The authorities turn again to the healed man and ask what he thinks of the person who opened his eyes. He answers, “</w:t>
      </w:r>
      <w:r>
        <w:rPr>
          <w:i w:val="1"/>
        </w:rPr>
        <w:t>He is a prophet.</w:t>
      </w:r>
      <w:r>
        <w:rPr/>
        <w:t>” This is a substantial development from his earlier description of Jesus as “</w:t>
      </w:r>
      <w:r>
        <w:rPr>
          <w:i w:val="1"/>
        </w:rPr>
        <w:t>the man who is called Jesus</w:t>
      </w:r>
      <w:r>
        <w:t>” (9:11), but it is not yet the fullest confession recorded at the chapter’s conclusion. In Israel’s Scriptures prophets could be associated with extraordinary works that disclosed God’s activity, so the man’s answer is understandable within his religious setting. His assessment arises from the event he has experienced, not from a complete theological system. John allows the reader to follow the gradual development of his understanding, showing that authentic testimony and growing recognition can proceed together.</w:t>
      </w:r>
    </w:p>
    <w:p>
      <w:pPr>
        <w:pStyle w:val="Heading1"/>
      </w:pPr>
      <w:r>
        <w:t>4. The Parents Are Summoned (9:18–19)</w:t>
      </w:r>
    </w:p>
    <w:p>
      <w:r>
        <w:t>Unwilling to accept the claim that the man had been blind, the interrogators summon his parents. They ask whether this is their son, whether he was born blind, and how he now sees. The questions separate two matters: the identity and prior condition of the man, which the parents can establish, and the means of his healing, about which they may have no firsthand knowledge. The parents confirm that he is their son and that he was born blind. Their testimony therefore strengthens the narrative’s central factual claim even though it does not resolve the controversy over Jesus. It is important to distinguish this evidentiary confirmation from the theological conclusion that the authorities are reluctant to consider.</w:t>
      </w:r>
    </w:p>
    <w:p>
      <w:pPr>
        <w:pStyle w:val="Heading1"/>
      </w:pPr>
      <w:r>
        <w:t>5. Fear of Exclusion from the Synagogue (9:20–23)</w:t>
      </w:r>
    </w:p>
    <w:p>
      <w:r>
        <w:t>The parents decline to identify the healer, insisting that their son is of age and can answer for himself. John explains their reticence by referring to an agreement that anyone confessing Jesus as the Christ would be put out of the synagogue. The Greek term often discussed here, aposynagōgos, denotes exclusion from synagogue association, but the precise institutional mechanism and its relationship to later synagogue disciplinary practices are debated. Some scholars see these verses as reflecting the social conflicts experienced by the Johannine community; others caution that local forms of exclusion could have existed earlier without a single universal policy. We should neither erase the narrative’s portrayal of genuine fear nor claim more historical certainty than the evidence allows. The parents’ vulnerability also reminds us that religious disputes can impose real social costs on families.</w:t>
      </w:r>
    </w:p>
    <w:p>
      <w:pPr>
        <w:pStyle w:val="Heading1"/>
      </w:pPr>
      <w:r>
        <w:t>6. Give Glory to God: A Loaded Demand (9:24)</w:t>
      </w:r>
    </w:p>
    <w:p>
      <w:r>
        <w:t>The man is summoned a second time and instructed, “</w:t>
      </w:r>
      <w:r>
        <w:rPr>
          <w:i w:val="1"/>
        </w:rPr>
        <w:t>Give glory to God.</w:t>
      </w:r>
      <w:r>
        <w:t>” The expression has an Old Testament precedent in Joshua 7:19, where Joshua calls Achan to speak truthfully before God. In John 9 the command functions as a solemn demand for an answer, but it is immediately coupled with the authorities’ declaration that they know Jesus is a sinner. The issue is not that calling a witness to truthfulness is wrong; it is that the verdict has effectively been announced before the testimony is heard. The witnesses are being asked to accept the examiners’ theological conclusion even though the miracle remains unexplained. John thus distinguishes reverence for God from the misuse of religious language to secure agreement with a predetermined judgment.</w:t>
      </w:r>
    </w:p>
    <w:p>
      <w:pPr>
        <w:pStyle w:val="Heading1"/>
      </w:pPr>
      <w:r>
        <w:t>7. One Thing I Do Know (9:25)</w:t>
      </w:r>
    </w:p>
    <w:p>
      <w:r>
        <w:t>The healed man replies that he cannot settle their assertion that Jesus is a sinner, but he knows one thing: whereas he was blind, he now sees. His answer is memorable because it separates direct knowledge from conclusions he is not yet prepared to defend. He does not pretend to have mastered the intricacies of Sabbath interpretation or to know every aspect of Jesus’ identity. Yet he refuses to surrender what has happened to him merely because influential people disapprove of its implications. Christian testimony should learn from both halves of this response. It ought to speak clearly where there is knowledge and exercise restraint where there is uncertainty. The verse is not an argument that personal experience overrides all doctrinal examination; rather, it illustrates the integrity of a witness who will not falsify an observed reality.</w:t>
      </w:r>
    </w:p>
    <w:p>
      <w:pPr>
        <w:pStyle w:val="Heading1"/>
      </w:pPr>
      <w:r>
        <w:t>8. Why Do You Want to Hear It Again? (9:26–27)</w:t>
      </w:r>
    </w:p>
    <w:p>
      <w:r>
        <w:t>When the authorities repeat their questions about how Jesus opened his eyes, the man observes that he has already answered and asks why they wish to hear it again. He then asks, with unmistakable irony, whether they also want to become Jesus’ disciples. The humor is sharp because the interrogation has become repetitive without producing openness to the evidence. The man is no longer merely a passive subject of questioning; he has begun to recognize the contradiction in the proceedings. John uses this exchange to show the growth of moral courage alongside developing understanding. The healed man’s wit should not distract from his precarious position, for he is speaking before people who possess considerably greater social and religious influence.</w:t>
      </w:r>
    </w:p>
    <w:p>
      <w:pPr>
        <w:pStyle w:val="Heading1"/>
      </w:pPr>
      <w:r>
        <w:t>9. Disciples of Moses and the Claim to Knowledge (9:28–29)</w:t>
      </w:r>
    </w:p>
    <w:p>
      <w:r>
        <w:t>The interrogators respond by reviling the man and contrasting his supposed discipleship of Jesus with their own identification as disciples of Moses. They say they know God spoke to Moses but do not know where Jesus comes from. The appeal to Moses draws upon a legitimate and foundational source of Israel’s covenantal revelation. The problem in the narrative is not respect for Moses; John has already recorded Jesus’ claim that Moses wrote about Him (5:46). Rather, the issue is whether an appeal to established revelation has become a means of dismissing the One to whom that revelation points. Their statement about not knowing Jesus’ origin also resonates with earlier disputes in John 7–8, where Jesus repeatedly insists that He has been sent by the Father. The reader recognizes an irony the interrogators do not.</w:t>
      </w:r>
    </w:p>
    <w:p>
      <w:pPr>
        <w:pStyle w:val="Heading1"/>
      </w:pPr>
      <w:r>
        <w:t>10. The Astonishing Thing: A Lay Witness Reasons Theologically (9:30–33)</w:t>
      </w:r>
    </w:p>
    <w:p>
      <w:r>
        <w:t>The healed man now constructs an argument from shared convictions. He finds it astonishing that the authorities profess ignorance of Jesus’ origin when Jesus has opened the eyes of a man born blind. He invokes the conviction that God does not heed the petitions of those who defiantly oppose Him but responds to those who worship Him and do His will. His reasoning recalls Old Testament passages that connect answered prayer with righteousness and obedience, although such texts should not be turned into an absolute formula that God never hears any prayer uttered by a sinner. The man also stresses the unprecedented character of the event. His argument is powerful within the story, but readers should distinguish the man’s own theological reasoning from an explicit narrator’s assertion about every possible miracle in history. His conclusion is that Jesus could do nothing of this kind if He were not from God.</w:t>
      </w:r>
    </w:p>
    <w:p>
      <w:pPr>
        <w:pStyle w:val="Heading1"/>
      </w:pPr>
      <w:r>
        <w:t>11. You Were Born Entirely in Sins (9:34)</w:t>
      </w:r>
    </w:p>
    <w:p>
      <w:r>
        <w:t>The authorities answer by asserting that the man was born entirely in sins and asking whether he presumes to teach them. The insult echoes the disciples’ original question about whether his congenital blindness resulted from sin. Jesus rejected that premise at the beginning of the chapter, but the interrogators now wield a similar assumption as a weapon against the healed man. Their words reveal how quickly a theory about suffering can become a judgment upon the sufferer. They then cast him out. In the immediate narrative this certainly means his removal from their presence; readers commonly connect it with the synagogue exclusion anticipated in verse 22, although the precise scope of the action should not be overstated. The episode closes with a bitter irony: the man who can now see is expelled by those claiming to defend spiritual insight.</w:t>
      </w:r>
    </w:p>
    <w:p>
      <w:pPr>
        <w:pStyle w:val="Heading1"/>
      </w:pPr>
      <w:r>
        <w:t>12. The Witness’s Progress and the Investigators’ Reversal</w:t>
      </w:r>
    </w:p>
    <w:p>
      <w:r>
        <w:t>Across these verses the man’s understanding advances in identifiable stages. He first calls Jesus a man, then a prophet, and finally reasons that He must be from God. The chapter has not yet reached its climax: in verses 35–41 Jesus will find the man again and lead him toward explicit belief, while exposing the deeper meaning of blindness and sight. Meanwhile, the investigators’ posture moves in the opposite direction. They begin with questions that could have served legitimate inquiry but proceed toward verbal hostility, the dismissal of testimony, and rejection of the witness. This contrast does not teach that investigation itself is spiritually dangerous. It teaches that inquiry loses its integrity when its conclusions are insulated from correction by the evidence it uncovers.</w:t>
      </w:r>
    </w:p>
    <w:p>
      <w:pPr>
        <w:pStyle w:val="Heading1"/>
      </w:pPr>
      <w:r>
        <w:t>Theological Synthesis: Seeing the Sign and Missing Its Meaning</w:t>
      </w:r>
    </w:p>
    <w:p>
      <w:r>
        <w:t>John presents the healing as a sign, not merely as a display of unusual power. Its significance is bound to the identity of Jesus as the Light of the World and the One sent by the Father. The authorities can discuss Sabbath categories, appeal to Moses, and examine witnesses, yet still fail to recognize the work of God taking place before them. Their failure is not intellectual sophistication but the refusal to let the event challenge their settled verdict. The healed man, by contrast, does not begin with comprehensive understanding. His testimony is credible precisely because it grows out of what he knows, remains open to further revelation, and persists despite social pressure. The narrative prepares the reader for Jesus’ final judgment upon the difference between those who acknowledge their need for sight and those who claim to see while resisting the light.</w:t>
      </w:r>
    </w:p>
    <w:p>
      <w:pPr>
        <w:pStyle w:val="Heading1"/>
      </w:pPr>
      <w:r>
        <w:t>Contemporary Application: Truthfulness Without Arrogance</w:t>
      </w:r>
    </w:p>
    <w:p>
      <w:r>
        <w:t>The passage speaks directly to the responsibilities of religious leadership and Christian witness. Leaders must examine claims carefully, but they must also be willing to discover that their prior assumptions are mistaken. The use of spiritual authority to intimidate a witness or stigmatize a person’s suffering contradicts the purpose of discernment. At the same time, the healed man offers a model of courageous but appropriately bounded testimony: he says what happened, admits what he does not know, and refuses to deny the evidence. Churches should cultivate environments in which questions can be asked honestly, testimony can be evaluated fairly, and people who have suffered are not treated as theological problems to be dismissed. The passage also warns against transforming a first-century conflict among Jewish figures into a sweeping accusation against Jewish people; Jesus, His disciples, the healed man, and His principal interlocutors all belong to that Jewish setting.</w:t>
      </w:r>
    </w:p>
    <w:p>
      <w:pPr>
        <w:pStyle w:val="Heading1"/>
      </w:pPr>
      <w:r>
        <w:t>Interpretive Notes and Sources for Further Study</w:t>
      </w:r>
    </w:p>
    <w:p>
      <w:r>
        <w:t>Read John 9:13–34 with the healing in 9:1–12 and Jesus’ concluding encounter in 9:35–41. Relevant scriptural connections include Exodus 20:8–11; Deuteronomy 5:12–15; Joshua 7:19; Psalm 66:18; Proverbs 15:29; Isaiah 35:5; Isaiah 42:6–7; John 5:16–47; 7:14–24; and 8:12–30. Interpretive issues deserving further research include the range of Sabbath interpretations in the Second Temple period, the historical setting of synagogue exclusion, and the force of the man’s argument concerning answered prayer. For scholarly engagement consult Raymond E. Brown, The Gospel According to John I–XII; D. A. Carson, The Gospel According to John; Craig S. Keener, The Gospel of John: A Commentary; and Andreas J. Köstenberger, John. Scripture references follow the NASB 1977; only brief phrases are quoted here.</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Study 27 • John 9:13–34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E3B56"/>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E3B56"/>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