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 — Study 32</w:t>
      </w:r>
    </w:p>
    <w:p>
      <w:r>
        <w:rPr>
          <w:b/>
        </w:rPr>
        <w:t>THE SICKNESS OF LAZARUS</w:t>
      </w:r>
    </w:p>
    <w:p>
      <w:pPr>
        <w:pStyle w:val="Subtitle"/>
      </w:pPr>
      <w:r>
        <w:t>God’s Glory, Divine Love, and the Mystery of Delay  |  John 11:1–16  |  NASB 1977</w:t>
      </w:r>
    </w:p>
    <w:p>
      <w:pPr>
        <w:pStyle w:val="Heading1"/>
      </w:pPr>
      <w:r>
        <w:t>1. The Narrative at a Turning Point</w:t>
      </w:r>
    </w:p>
    <w:p>
      <w:r>
        <w:t>John 11 marks a decisive movement in the Fourth Gospel. Jesus has already demonstrated His authority over disease, nature, and physical blindness, yet the raising of Lazarus will confront the most formidable boundary of human experience: death. The evangelist does not introduce this sign as an isolated display of supernatural power. He embeds it in the relationships of a particular household, the hostility developing around Jesus, and the approaching hour of His own death. The reader must therefore resist the temptation to rush directly to the tomb. The opening sixteen verses establish the theological framework in which the miracle must be interpreted. They ask whether the reader will understand Jesus’ love, timing, and purpose even when His actions initially seem contrary to ordinary human expectations.</w:t>
      </w:r>
    </w:p>
    <w:p>
      <w:pPr>
        <w:pStyle w:val="Heading1"/>
      </w:pPr>
      <w:r>
        <w:t>2. Bethany and the Household Jesus Loved</w:t>
      </w:r>
    </w:p>
    <w:p>
      <w:r>
        <w:t>The narrative locates Lazarus in Bethany, the village associated with Mary and Martha (11:1). This Bethany lies near Jerusalem, as John later clarifies (11:18), and should be distinguished from the Bethany beyond the Jordan mentioned earlier in the Gospel (1:28; 10:40). Its proximity to Jerusalem will matter when Jesus decides to return to Judea, where threats against His life have already intensified. John introduces the sisters as known figures and identifies Mary by reference to her anointing of Jesus, an event he will narrate in chapter 12. Such forward identification reflects the evangelist’s deliberate literary arrangement rather than requiring the reader to assume that the anointing has already occurred within the sequence of this Gospel. Lazarus himself receives no extended description; his significance emerges through his relationship to Jesus and the event that will unfold.</w:t>
      </w:r>
    </w:p>
    <w:p>
      <w:pPr>
        <w:pStyle w:val="Heading1"/>
      </w:pPr>
      <w:r>
        <w:t>3. The Message: “</w:t>
      </w:r>
      <w:r>
        <w:rPr>
          <w:i w:val="1"/>
        </w:rPr>
        <w:t>He Whom You Love Is Sick</w:t>
      </w:r>
      <w:r>
        <w:t>”</w:t>
      </w:r>
    </w:p>
    <w:p>
      <w:r>
        <w:t>The sisters send a remarkably restrained message: “</w:t>
      </w:r>
      <w:r>
        <w:rPr>
          <w:i w:val="1"/>
        </w:rPr>
        <w:t>Lord, behold, he whom You love is sick</w:t>
      </w:r>
      <w:r>
        <w:t>” (11:3). They do not explicitly command Jesus to come, nor do they formulate a detailed request for healing. Instead, they appeal to a relationship already established. The verb translated “love” here derives from phileō, often associated with affection or personal attachment. John subsequently uses agapaō when describing Jesus’ love for the household (11:5). Although interpreters sometimes construct a sharp theological distinction between these verbs, Johannine usage does not consistently support such a rigid separation. Both expressions contribute to the portrait of genuine affection. The sisters evidently expect that news of Lazarus’s condition will matter deeply to Jesus. Their confidence in His concern makes His subsequent delay all the more startling.</w:t>
      </w:r>
    </w:p>
    <w:p>
      <w:pPr>
        <w:pStyle w:val="Heading1"/>
      </w:pPr>
      <w:r>
        <w:rPr/>
        <w:t>4. “</w:t>
      </w:r>
      <w:r>
        <w:rPr>
          <w:i w:val="1"/>
        </w:rPr>
        <w:t>For the Glory of God</w:t>
      </w:r>
      <w:r>
        <w:rPr/>
        <w:t>”: Purpose Without Simplification</w:t>
      </w:r>
    </w:p>
    <w:p>
      <w:r>
        <w:t>Jesus responds that the sickness is not “unto death” but for the glory of God, so that the Son of God may be glorified through it (11:4). The statement cannot mean that Lazarus will not physically die, since Jesus later tells His disciples plainly that Lazarus has died (11:14). Rather, death will not be the final outcome or governing purpose of this event. John’s language of glory points beyond public astonishment to the disclosure of God’s character and the identity of His Son. In the Fourth Gospel, signs reveal who Jesus is, while His supreme glorification will ultimately involve the cross and resurrection (12:23–24; 17:1). This particular sign will both manifest His life-giving authority and contribute to the opposition that leads toward His death (11:45–53). We should not turn Jesus’ specific explanation of Lazarus’s illness into a universal claim that every sickness has an immediately discoverable purpose.</w:t>
      </w:r>
    </w:p>
    <w:p>
      <w:pPr>
        <w:pStyle w:val="Heading1"/>
      </w:pPr>
      <w:r>
        <w:t>5. Love and Delay in the Same Sentence</w:t>
      </w:r>
    </w:p>
    <w:p>
      <w:r>
        <w:t>John carefully states that Jesus loved Martha, her sister, and Lazarus (11:5), and then reports that, when He heard of the illness, He remained two days longer where He was (11:6). The conjunction joining these statements is important: the evangelist does not present the delay as an exception to Jesus’ love or as evidence that His affection has weakened. Instead, he places both realities side by side. Human compassion would ordinarily suggest immediate movement toward a dying friend, particularly when the one summoned possesses the power to heal. Jesus’ response therefore creates a deliberate tension. John invites the reader to interpret the delay through the larger revelation that follows, not through the assumption that love can be measured simply by the speed with which relief arrives. Nevertheless, the passage must not be used to dismiss grief or to tell sufferers that every painful delay will culminate in an earthly miracle.</w:t>
      </w:r>
    </w:p>
    <w:p>
      <w:pPr>
        <w:pStyle w:val="Heading1"/>
      </w:pPr>
      <w:r>
        <w:t>6. The Chronology and Its Limits</w:t>
      </w:r>
    </w:p>
    <w:p>
      <w:r>
        <w:t>The narrative reports a two-day delay before Jesus announces His intention to return to Judea (11:6–7). Later, Lazarus will have been in the tomb four days when Jesus arrives (11:17). Attempts to reconstruct every stage of the messenger’s journey, the moment of Lazarus’s death, and the travel time to Bethany remain uncertain because John does not provide all the necessary details. It is possible that Lazarus died before the message reached Jesus, but the precise sequence cannot be demonstrated from these verses alone. The theological point is clearer than the itinerary: the situation has moved beyond ordinary medical recovery, and Jesus will act in circumstances that underscore the reality of death. Sound interpretation acknowledges what the text leaves unstated rather than supplying a confident chronology where none is given.</w:t>
      </w:r>
    </w:p>
    <w:p>
      <w:pPr>
        <w:pStyle w:val="Heading1"/>
      </w:pPr>
      <w:r>
        <w:t>7. Returning to Judea: The Cost of Obedience</w:t>
      </w:r>
    </w:p>
    <w:p>
      <w:r>
        <w:t>When Jesus says, “</w:t>
      </w:r>
      <w:r>
        <w:rPr>
          <w:i w:val="1"/>
        </w:rPr>
        <w:t>Let us go to Judea again</w:t>
      </w:r>
      <w:r>
        <w:t>” (11:7), the disciples respond with alarm. They recall that opponents had recently sought to stone Him (11:8; compare 10:31, 39). Their objection is not irrational cowardice; it arises from a real threat. Jesus’ decision to return toward Jerusalem therefore reveals that His ministry proceeds according to a purpose greater than the instinct for self-preservation. The coming miracle is not merely an act of private friendship. It will occur in a public and dangerous setting, where His works increasingly force a decision about His identity. John repeatedly presents Jesus as neither controlled by hostile authorities nor reckless about His appointed hour. He moves toward danger knowingly, in obedience to the Father’s will.</w:t>
      </w:r>
    </w:p>
    <w:p>
      <w:pPr>
        <w:pStyle w:val="Heading1"/>
      </w:pPr>
      <w:r>
        <w:t>8. Twelve Hours of Daylight: Walking in the Light</w:t>
      </w:r>
    </w:p>
    <w:p>
      <w:r>
        <w:t>Jesus answers with an illustration: “</w:t>
      </w:r>
      <w:r>
        <w:rPr>
          <w:i w:val="1"/>
        </w:rPr>
        <w:t>Are there not twelve hours in the day?</w:t>
      </w:r>
      <w:r>
        <w:t>” (11:9). In the ancient world, daylight was commonly reckoned as twelve variable seasonal hours, rather than twelve fixed sixty-minute intervals throughout the year. The image concerns the distinction between walking while light is available and stumbling in darkness. Within John’s Gospel, light is also a recurring theological symbol associated with Jesus and divine revelation (1:4–9; 8:12; 9:4–5). The saying should not be reduced to a general promise that believers will never encounter danger when doing God’s will. Jesus Himself is moving toward death. Rather, His conduct is governed by the divinely appointed course of His mission. The disciples’ fear is understandable, but they must learn that the proper measure of their journey is the light of the One whom they follow.</w:t>
      </w:r>
    </w:p>
    <w:p>
      <w:pPr>
        <w:pStyle w:val="Heading1"/>
      </w:pPr>
      <w:r>
        <w:t>9. “</w:t>
      </w:r>
      <w:r>
        <w:rPr>
          <w:i w:val="1"/>
        </w:rPr>
        <w:t>Our Friend Lazarus Has Fallen Asleep</w:t>
      </w:r>
      <w:r>
        <w:t>”</w:t>
      </w:r>
    </w:p>
    <w:p>
      <w:r>
        <w:t>Jesus then tells the disciples that Lazarus has fallen asleep and that He is going to awaken him (11:11). Sleep is a familiar biblical metaphor for death, particularly when death is viewed in relation to God’s power to restore life (compare Daniel 12:2 and 1 Thessalonians 4:13–14). The metaphor does not deny the reality of death or require a particular theory concerning the conscious state of the dead. Its force in this setting comes from the contrast between what death means to ordinary human power and what it means in the presence of Jesus. The disciples interpret the language literally, reasoning that sleep suggests recovery from illness (11:12). Their misunderstanding resembles other Johannine conversations in which Jesus speaks on one level while His listeners hear only the most immediate physical meaning, as with the new birth in John 3 and living water in John 4.</w:t>
      </w:r>
    </w:p>
    <w:p>
      <w:pPr>
        <w:pStyle w:val="Heading1"/>
      </w:pPr>
      <w:r>
        <w:t>10. Jesus Speaks Plainly About Death</w:t>
      </w:r>
    </w:p>
    <w:p>
      <w:r>
        <w:rPr/>
        <w:t>John explains the misunderstanding and records Jesus’ unambiguous declaration: “</w:t>
      </w:r>
      <w:r>
        <w:rPr>
          <w:i w:val="1"/>
        </w:rPr>
        <w:t>Lazarus is dead</w:t>
      </w:r>
      <w:r>
        <w:rPr/>
        <w:t>” (11:14). The clarity matters. The evangelist does not allow the language of sleep to soften the reality that Lazarus has died. Jesus then says that He is glad, for the disciples’ sake, that He was not there, “</w:t>
      </w:r>
      <w:r>
        <w:rPr>
          <w:i w:val="1"/>
        </w:rPr>
        <w:t>so that you may believe</w:t>
      </w:r>
      <w:r>
        <w:t>” (11:15). His gladness is not pleasure in Lazarus’s suffering or in the sisters’ bereavement. It concerns the opportunity for the disciples’ faith to deepen through a revelation they would not otherwise witness in the same way. Even those already following Jesus require further formation in faith. In John, belief is not merely a single intellectual conclusion reached once and left unchanged; the disciples repeatedly encounter works and words that expand their understanding of the One they have come to trust.</w:t>
      </w:r>
    </w:p>
    <w:p>
      <w:pPr>
        <w:pStyle w:val="Heading1"/>
      </w:pPr>
      <w:r>
        <w:t>11. Thomas: Courage Mixed With Misunderstanding</w:t>
      </w:r>
    </w:p>
    <w:p>
      <w:r>
        <w:t>Thomas, called Didymus, tells the other disciples, “</w:t>
      </w:r>
      <w:r>
        <w:rPr>
          <w:i w:val="1"/>
        </w:rPr>
        <w:t>Let us also go, that we may die with Him</w:t>
      </w:r>
      <w:r>
        <w:t>” (11:16). The Greek and Aramaic forms of his name both relate to the idea of a twin, though John does not identify a sibling. Thomas is often remembered almost exclusively for his later struggle to accept the resurrection testimony (20:24–29), but his statement here deserves a more balanced reading. He recognizes the danger in returning to Judea and expresses a willingness to accompany Jesus nonetheless. His expectation of death may reflect limited understanding of what Jesus intends to accomplish, yet it also displays loyalty under threat. John’s portrait of discipleship is sufficiently realistic to allow courage and incomplete understanding to coexist. Faithful followers can commit themselves to Jesus before fully comprehending the path on which He leads them.</w:t>
      </w:r>
    </w:p>
    <w:p>
      <w:pPr>
        <w:pStyle w:val="Heading1"/>
      </w:pPr>
      <w:r>
        <w:t>12. From the Sickness of Lazarus to the Hour of Jesus</w:t>
      </w:r>
    </w:p>
    <w:p>
      <w:r>
        <w:t>These opening verses prepare the reader for two interconnected revelations. First, Jesus will show that His authority extends beyond the prevention of death to the giving of life where death has already occurred. Second, the sign will intensify the opposition that brings Him toward His own death. The One who calls Lazarus out of the tomb will soon enter the tomb Himself, though His resurrection will not merely repeat Lazarus’s restoration to mortal life. The contrast should be preserved: Lazarus returns to ordinary human existence and will eventually die again, whereas the resurrection of Jesus inaugurates a life over which death no longer has dominion (Romans 6:9). John’s narrative thus joins compassion for a beloved family with the unfolding purpose of redemption. Jesus’ love is personal, but His mission is never merely private.</w:t>
      </w:r>
    </w:p>
    <w:p>
      <w:pPr>
        <w:pStyle w:val="Heading1"/>
      </w:pPr>
      <w:r>
        <w:t>Theological Synthesis</w:t>
      </w:r>
    </w:p>
    <w:p>
      <w:r>
        <w:t>John 11:1–16 presents divine love and human sorrow without pretending that their coexistence is easy to explain. Jesus’ delay is purposeful in this particular narrative, yet the passage does not authorize us to claim knowledge of God’s hidden intentions in every tragedy. The text directs attention instead to Jesus Himself: His love is genuine, His knowledge is greater than that of His disciples, His obedience is not defeated by danger, and His power will be revealed even in the presence of death. The disciples are invited to move beyond an understanding of faith that depends entirely upon immediate deliverance. They must learn to trust the person and purpose of Jesus before they can see how the story will end.</w:t>
      </w:r>
    </w:p>
    <w:p>
      <w:pPr>
        <w:pStyle w:val="Heading1"/>
      </w:pPr>
      <w:r>
        <w:t>Contemporary Application and Interpretive Cautions</w:t>
      </w:r>
    </w:p>
    <w:p>
      <w:r>
        <w:t>Those who minister to grieving or suffering people should resist using this passage as a formula promising a miracle after a prescribed waiting period. John describes a particular sign within the unique ministry of the incarnate Son, not a repeatable timetable for every believer. Equally, it would be a mistake to interpret Jesus’ deliberate delay as evidence that compassionate action is unnecessary when others suffer. Elsewhere, His ministry consistently demonstrates attentive mercy. The appropriate application is a more patient and substantial confidence in Christ’s character, accompanied by honest lament, prayer, and practical care. Readers should also avoid treating Thomas as simply faithless; his words express real solidarity even amid imperfect understanding. Finally, the movement from Lazarus’s sickness to Jesus’ own approaching death reminds us that the Gospel’s ultimate answer to mortality is not indefinite postponement of physical death, but the resurrection life found in Christ.</w:t>
      </w:r>
    </w:p>
    <w:p>
      <w:pPr>
        <w:pStyle w:val="Heading1"/>
      </w:pPr>
      <w:r>
        <w:t>Scripture Connections for Further Study</w:t>
      </w:r>
    </w:p>
    <w:p>
      <w:r>
        <w:t>John 1:4–5; 8:12; 9:4–5; 10:31–42; 11:17–44; 11:45–53; 12:23–24; 20:24–29; Psalm 13; Daniel 12:2; Romans 6:9; 1 Thessalonians 4:13–14. These passages illuminate the themes of light, the appointed mission of Jesus, death described as sleep, the developing faith of the disciples, and the difference between Lazarus’s restoration and Christ’s resurrection.</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32  •  John 11:1–16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E3B53"/>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E3B53"/>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