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40 — He Loved Them to the End</w:t>
      </w:r>
    </w:p>
    <w:p>
      <w:pPr>
        <w:pStyle w:val="Subtitle"/>
      </w:pPr>
      <w:r>
        <w:t>Jesus Washes the Disciples’ Feet: Humility, Cleansing, and the Meaning of Servanthood</w:t>
      </w:r>
    </w:p>
    <w:p>
      <w:pPr>
        <w:pStyle w:val="Subtitle"/>
      </w:pPr>
      <w:r>
        <w:t>John 13:1–17  |  The Gospel According to John  |  NASB 1977</w:t>
      </w:r>
    </w:p>
    <w:p>
      <w:pPr>
        <w:pStyle w:val="Heading1"/>
      </w:pPr>
      <w:r>
        <w:t>1. A Turning Point in John’s Gospel (13:1)</w:t>
      </w:r>
    </w:p>
    <w:p>
      <w:r>
        <w:t>John 13 begins a sustained account of Jesus’ final instruction to His disciples, moving from the public signs and disputes of chapters 1–12 into the intimate setting of His approaching death. The evangelist describes Jesus as knowing that His hour had come to depart from this world to the Father. Earlier, His hour had repeatedly been described as not yet having arrived (2:4; 7:30; 8:20), but the approach of the cross now gives the narrative its decisive direction. John is not presenting a teacher surprised by political circumstances. He presents the Son who understands the appointed hour and willingly moves toward it. The foot washing must therefore be read in the shadow of the cross rather than as an isolated lesson in good manners.</w:t>
      </w:r>
    </w:p>
    <w:p>
      <w:pPr>
        <w:pStyle w:val="Heading1"/>
      </w:pPr>
      <w:r>
        <w:t>2. Love to the End: The Meaning of eis telos</w:t>
      </w:r>
    </w:p>
    <w:p>
      <w:r>
        <w:t>John declares that Jesus, having loved His own who were in the world, loved them “to the end.” The Greek expression eis telos can convey love carried through to the end of His earthly life and love expressed to the fullest extent. The two ideas belong naturally together: Jesus’ love perseveres through betrayal, misunderstanding, abandonment, and death, and it reaches its supreme manifestation in His self-giving. The disciples are described as “His own,” not because they are already exemplary in understanding or conduct, but because they belong to Him. The narrative invites readers to measure the meaning of love not by sentiment alone but by costly fidelity in the face of suffering.</w:t>
      </w:r>
    </w:p>
    <w:p>
      <w:pPr>
        <w:pStyle w:val="Heading1"/>
      </w:pPr>
      <w:r>
        <w:t>3. Supper, Passover, and the Question of Chronology (13:1–2)</w:t>
      </w:r>
    </w:p>
    <w:p>
      <w:r>
        <w:t>The setting is a supper as the Passover approaches. John’s chronological notices have generated sustained discussion because the Synoptic Gospels present the final meal in distinctly Passover terms, whereas John emphasizes that the Passover festival is still in view (compare Mark 14:12–17; John 18:28; 19:14). Proposals include different ways of reckoning the festival, different emphases within Passover week, and genuine chronological differences between the accounts. The text does not authorize unwarranted certainty about every calendrical detail. What is clear is that the Passover horizon shapes the meaning of Jesus’ death, and that John places the act of foot washing in the context of His final meal with the disciples.</w:t>
      </w:r>
    </w:p>
    <w:p>
      <w:pPr>
        <w:pStyle w:val="Heading1"/>
      </w:pPr>
      <w:r>
        <w:t>4. Betrayal in the Room (13:2)</w:t>
      </w:r>
    </w:p>
    <w:p>
      <w:r>
        <w:t>The evangelist introduces Judas and the devil’s influence before narrating Jesus’ act of service. The wording emphasizes the developing betrayal rather than making Judas an innocent instrument without moral agency. John’s placement of this notice creates a striking tension: Jesus serves in a room where treachery is already present. His humility is not dependent upon an ideal community, nor is His love merely a response to the disciples’ worthiness. At the same time, the narrative never treats betrayal as morally harmless. The coming chapters will expose Judas’s choice while showing that Jesus is neither deceived nor deprived of authority by it.</w:t>
      </w:r>
    </w:p>
    <w:p>
      <w:pPr>
        <w:pStyle w:val="Heading1"/>
      </w:pPr>
      <w:r>
        <w:t>5. The One Who Knows His Authority Kneels (13:3–5)</w:t>
      </w:r>
    </w:p>
    <w:p>
      <w:r>
        <w:t>John carefully states that Jesus knew the Father had given all things into His hands, that He had come forth from God, and that He was going back to God. Only then does he describe Jesus rising, laying aside His garments, taking a towel, pouring water, and washing the disciples’ feet. The sequence is theologically important. Jesus does not stoop because He has forgotten His status; He stoops in full consciousness of it. His action overturns the assumption that greatness must protect itself from lowly tasks. Divine authority, as revealed in the incarnate Son, is not threatened by service. The concrete details—the towel, basin, water, and drying—prevent us from spiritualizing the scene before we have appreciated the ordinary physical work Jesus performs.</w:t>
      </w:r>
    </w:p>
    <w:p>
      <w:pPr>
        <w:pStyle w:val="Heading1"/>
      </w:pPr>
      <w:r>
        <w:t>6. Foot Washing in Its First-Century Setting</w:t>
      </w:r>
    </w:p>
    <w:p>
      <w:r>
        <w:t>In a world where people commonly traveled on dusty roads in sandals, washing the feet of guests was a recognizable act of hospitality. Biblical narratives already associate water for the feet with receiving travelers (Genesis 18:4; 19:2; 24:32). The task could be undertaken by a servant, and its lowliness explains the shock of a respected master performing it for His followers. We should avoid pretending that every household followed an identical custom or that all Jewish sources describe precisely the same practice. Nevertheless, the social reversal is unmistakable. The teacher and Lord performs the work that His disciples would normally regard as beneath Him, making their later call to imitate Him both tangible and difficult to evade.</w:t>
      </w:r>
    </w:p>
    <w:p>
      <w:pPr>
        <w:pStyle w:val="Heading1"/>
      </w:pPr>
      <w:r>
        <w:t>7. Peter’s Protest and Misunderstanding (13:6–8)</w:t>
      </w:r>
    </w:p>
    <w:p>
      <w:r>
        <w:t>Peter’s question, “</w:t>
      </w:r>
      <w:r>
        <w:rPr>
          <w:i w:val="1"/>
        </w:rPr>
        <w:t>Lord, do You wash my feet?</w:t>
      </w:r>
      <w:r>
        <w:t>” conveys more than surprise; it expresses resistance to a reversal of roles that seems improper to him. Jesus answers that Peter does not understand the act now but will understand afterward. Peter’s emphatic refusal is met by an even more searching declaration: unless Jesus washes him, he has no part with Him. The exchange moves beyond social courtesy into the necessity of receiving what Jesus alone can provide. Peter wants to honor his Lord by refusing humiliation, but in doing so he resists the very form in which the Lord chooses to minister. Discipleship requires not only willingness to serve Jesus but willingness to be served and cleansed by Him on His terms.</w:t>
      </w:r>
    </w:p>
    <w:p>
      <w:pPr>
        <w:pStyle w:val="Heading1"/>
      </w:pPr>
      <w:r>
        <w:t>8. Bathed and Washed: Cleansing and Fellowship (13:9–10)</w:t>
      </w:r>
    </w:p>
    <w:p>
      <w:r>
        <w:t>Peter swings from refusing the washing to asking that his hands and head be washed as well. Jesus distinguishes one who has bathed from the need to wash the feet. The Greek vocabulary distinguishes bathing the whole body (louō) from washing a part (niptō). Interpreters have connected this distinction with initial cleansing and continuing purification, and the imagery is certainly compatible with the larger Johannine emphasis on receiving life through Christ. Yet the immediate context does not provide a complete technical doctrine of post-conversion forgiveness, nor does it identify the foot washing explicitly as a sacrament. Its governing point is that Peter must receive Jesus’ cleansing rather than define its terms himself. Jesus’ declaration that the disciples are clean, “but not all,” prepares the reader for Judas.</w:t>
      </w:r>
    </w:p>
    <w:p>
      <w:pPr>
        <w:pStyle w:val="Heading1"/>
      </w:pPr>
      <w:r>
        <w:t>9. “</w:t>
      </w:r>
      <w:r>
        <w:rPr>
          <w:i w:val="1"/>
        </w:rPr>
        <w:t>Not All of You Are Clean</w:t>
      </w:r>
      <w:r>
        <w:t>”: Judas and the Limits of Outward Participation (13:10–11)</w:t>
      </w:r>
    </w:p>
    <w:p>
      <w:r>
        <w:t>The reference to Judas reminds readers that proximity to Jesus and participation in the common meal do not automatically establish genuine discipleship. John expressly explains that Jesus knew the one who was betraying Him. The contrast is not between people who have performed enough rituals and people who have not, but between outward association and the deeper reality of belonging to Christ. The narrative warns against treating visible participation in a religious community as an infallible measure of inward allegiance. It also calls for restraint: Jesus’ knowledge of Judas’s heart is not a license for believers to presume comparable insight into the hidden motives of others.</w:t>
      </w:r>
    </w:p>
    <w:p>
      <w:pPr>
        <w:pStyle w:val="Heading1"/>
      </w:pPr>
      <w:r>
        <w:t>10. Teacher and Lord: The Meaning of the Example (13:12–15)</w:t>
      </w:r>
    </w:p>
    <w:p>
      <w:r>
        <w:t>After washing their feet, Jesus takes His garments and resumes His place. He asks whether they understand what He has done and acknowledges that they rightly call Him Teacher and Lord. His example does not erase His authority; it establishes the obligation that follows from it. If their Lord and Teacher has washed their feet, they ought to wash one another’s feet. Some Christian communities understand this as warrant for a continuing literal practice of foot washing, while others regard the enacted command primarily as a paradigm for humble, practical service. The passage deserves careful attention in either case: a merely ceremonial observance without humility would miss its force, but so would an abstract admiration for humility that never undertakes inconvenient service.</w:t>
      </w:r>
    </w:p>
    <w:p>
      <w:pPr>
        <w:pStyle w:val="Heading1"/>
      </w:pPr>
      <w:r>
        <w:t>11. No Servant Greater Than His Master (13:16)</w:t>
      </w:r>
    </w:p>
    <w:p>
      <w:r>
        <w:t>Jesus supports the command with a solemn saying: a slave is not greater than his master, nor is one sent greater than the sender. The argument exposes the contradiction of disciples claiming exemptions from service that their Lord willingly performed. John’s Gospel repeatedly emphasizes that Jesus is the One sent by the Father, and the language of sending now extends the logic of mission to His followers. The pattern of Jesus’ life defines the shape of their life together. Christian leadership therefore cannot claim legitimacy merely through position, eloquence, or institutional recognition; it must be judged also by conformity to the servant character of Christ.</w:t>
      </w:r>
    </w:p>
    <w:p>
      <w:pPr>
        <w:pStyle w:val="Heading1"/>
      </w:pPr>
      <w:r>
        <w:t>12. Blessed If You Do Them (13:17)</w:t>
      </w:r>
    </w:p>
    <w:p>
      <w:r>
        <w:t>Jesus concludes this unit by linking understanding with action: knowing these things brings blessing when they are practiced. John does not disparage theological knowledge; indeed, the Gospel is written so that readers may believe rightly concerning Jesus (20:30–31). Yet knowledge that remains detached from obedience is incomplete. The beatitude does not imply that service earns salvation or that blessing always appears as immediate material success. Rather, it describes the fitting life of those who have received the Lord’s love and learned His way. The disciples’ task is to make visible, in the ordinary relations of the community, the self-giving love they have first received from Him.</w:t>
      </w:r>
    </w:p>
    <w:p>
      <w:pPr>
        <w:pStyle w:val="Heading1"/>
      </w:pPr>
      <w:r>
        <w:t>13. The Cross Already Casts Its Shadow</w:t>
      </w:r>
    </w:p>
    <w:p>
      <w:r>
        <w:t>The narrative gestures toward Jesus’ approaching death without turning every detail into a fixed allegory. Some interpreters see in His laying aside and taking up His garments a deliberate echo of His authority to lay down and take up His life (10:17–18). This is a suggestive literary connection, but John does not explicitly explain the garments in that way. More securely, the entire action is framed by Jesus’ awareness that His hour has come and that He is returning to the Father. His humble service anticipates the deeper self-giving of the cross, where the Lord who serves will bear the cost of redeeming those He loves.</w:t>
      </w:r>
    </w:p>
    <w:p>
      <w:pPr>
        <w:pStyle w:val="Heading1"/>
      </w:pPr>
      <w:r>
        <w:t>14. Theological Synthesis: Love, Cleansing, and Servanthood</w:t>
      </w:r>
    </w:p>
    <w:p>
      <w:r>
        <w:t>Three themes converge in John 13:1–17. First, Jesus’ love is steadfast and costly, persisting as the crisis of His death approaches. Second, the disciples must receive His cleansing; they cannot establish fellowship with Him by protecting Him from an act they regard as beneath His dignity. Third, those who have been served by Christ must become servants of one another. The order matters. Christian humility is not an independent achievement by which people make themselves worthy of Jesus. It is a response to the Lord who first stooped to them. In this way the foot washing unites Christology and ethics: who Jesus is determines how His people must live.</w:t>
      </w:r>
    </w:p>
    <w:p>
      <w:pPr>
        <w:pStyle w:val="Heading1"/>
      </w:pPr>
      <w:r>
        <w:t>15. Contemporary Application and Interpretive Cautions</w:t>
      </w:r>
    </w:p>
    <w:p>
      <w:r>
        <w:t>The passage confronts communities in which authority is confused with privilege and service is delegated only to those of lower status. Its practical demands may involve ordinary acts of care, hospitality, reconciliation, and attention to those whose needs are easily overlooked. Yet its meaning should not be flattened into a generic appeal to kindness. Jesus is not merely offering a memorable leadership technique; He is revealing the character of His love as the hour of the cross approaches. Nor should Peter’s resistance be caricatured as simple arrogance: his misunderstanding emerges partly from reverence that has not yet learned the shape of Jesus’ mission. The reader is invited to receive Christ’s ministry with trust and to imitate His humility with concrete obedience.</w:t>
      </w:r>
    </w:p>
    <w:p>
      <w:pPr>
        <w:pStyle w:val="Heading1"/>
      </w:pPr>
      <w:r>
        <w:t>16. Conclusion: The Lord Who Serves</w:t>
      </w:r>
    </w:p>
    <w:p>
      <w:r>
        <w:t>John’s account places a basin and towel beside the great claims of Jesus’ divine origin and authority. That juxtaposition is not accidental. The Son who came from God and returns to God demonstrates His greatness by serving His disciples, and He calls them to embody the same love. As the farewell discourse unfolds, the meaning of that love will become clearer through His commandment, His promises, His prayer, and finally His death. The foot washing prepares us to understand that the glory of Jesus is revealed not by avoiding humiliation but by willingly giving Himself for those who are His.</w:t>
      </w:r>
    </w:p>
    <w:p>
      <w:pPr>
        <w:pStyle w:val="Heading1"/>
      </w:pPr>
      <w:r>
        <w:t>For Further Study</w:t>
      </w:r>
    </w:p>
    <w:p>
      <w:r>
        <w:t>Read Genesis 18:4; Ezekiel 36:25–27; Mark 10:42–45; Luke 22:24–27; John 10:17–18; 13:18–35; 15:12–13; Philippians 2:5–11; and 1 John 3:16–18. Consider how receiving Christ’s cleansing and following His example belong together without becoming identical acts.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68" w:bottom="1037"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mbria" w:hAnsi="Cambria"/>
      <w:b/>
      <w:bCs/>
      <w:color w:val="1E3B58"/>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Cambria" w:hAnsi="Cambria"/>
      <w:b/>
      <w:color w:val="1E3B58"/>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