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44  |  John 14:15–31  |  NASB 1977</w:t>
      </w:r>
    </w:p>
    <w:p>
      <w:pPr>
        <w:pStyle w:val="Title"/>
      </w:pPr>
      <w:r>
        <w:t>If You Love Me, Keep My Commandments</w:t>
      </w:r>
    </w:p>
    <w:p>
      <w:r>
        <w:rPr>
          <w:i w:val="0"/>
        </w:rPr>
        <w:t>The Promise of the Holy Spirit and the Continuing Presence of Christ</w:t>
      </w:r>
    </w:p>
    <w:p>
      <w:pPr>
        <w:pStyle w:val="Heading1"/>
      </w:pPr>
      <w:r>
        <w:t>1. The Setting: Love in the Shadow of Departure</w:t>
      </w:r>
    </w:p>
    <w:p>
      <w:r>
        <w:t>Jesus speaks these words within the farewell discourse, after Judas has departed and after Peter has heard the prediction of his denial. The disciples face a future they do not yet understand: the Master who has gathered and instructed them will soon be taken from their sight. In John 14:1–14 Jesus has directed their troubled hearts toward the Father and promised that His departure will open the way for continuing fellowship with God. Verses 15–31 now explain how that fellowship will be sustained. The promise of the Spirit must therefore be read as Jesus' provision for a community facing His physical absence, rather than as an isolated lesson about extraordinary spiritual experiences.</w:t>
      </w:r>
    </w:p>
    <w:p>
      <w:pPr>
        <w:pStyle w:val="Heading1"/>
      </w:pPr>
      <w:r>
        <w:t>2. Love and Obedience: John 14:15</w:t>
      </w:r>
    </w:p>
    <w:p>
      <w:r>
        <w:t>Jesus begins, 'If you love Me, you will keep My commandments.' The sentence joins affection and action without making obedience the price by which divine love is purchased. Throughout the Gospel, Jesus has called people to believe His word and receive the life He gives; the obedience described here arises within that relationship. The future form of the verb may be heard as the expected expression of love, not simply a test imposed from outside. His commandments include the new commandment to love one another as He has loved them (13:34–35). In context, love for Jesus cannot be separated from attentiveness to what He has said and from the visible life of the community He is forming.</w:t>
      </w:r>
    </w:p>
    <w:p>
      <w:pPr>
        <w:pStyle w:val="Heading1"/>
      </w:pPr>
      <w:r>
        <w:t>3. Another Helper: John 14:16</w:t>
      </w:r>
    </w:p>
    <w:p>
      <w:r>
        <w:t>Jesus promises to ask the Father, who will give 'another Helper' to be with the disciples forever. The Greek word paraklētos can convey an advocate, helper, or one called alongside; its range should not be flattened into any single English equivalent. 'Another' indicates that the Spirit will continue divine care already known through Jesus' own presence and ministry, though the Spirit is not simply Jesus under another name. The Gospel later uses related language of the Spirit's testimony and conviction (15:26; 16:7–11), while 1 John 2:1 applies the term to Jesus as advocate. The initiative belongs to the Son who asks and the Father who gives. The disciples' future rests on divine provision, not on their ability to preserve the relationship unaided.</w:t>
      </w:r>
    </w:p>
    <w:p>
      <w:pPr>
        <w:pStyle w:val="Heading1"/>
      </w:pPr>
      <w:r>
        <w:t>4. The Spirit of Truth: John 14:17</w:t>
      </w:r>
    </w:p>
    <w:p>
      <w:r>
        <w:t>Jesus identifies the Helper as 'the Spirit of truth,' whom the world cannot receive because it neither sees nor knows Him. In John, truth is not merely the accuracy of propositions; it is bound to the revelation of God in Jesus, who has declared Himself the truth (14:6). The contrast with the world describes a posture of nonrecognition and resistance toward God's revelation, not the impossibility of anyone in the world coming to faith. Jesus tells the disciples that they know the Spirit because He abides with them and will be in them. The wording has prompted discussion about the transition from the Spirit's activity in Jesus' earthly ministry to the fuller experience associated with Jesus' glorification (7:39). The text establishes continuing divine presence without requiring us to resolve every later theological question about its timing.</w:t>
      </w:r>
    </w:p>
    <w:p>
      <w:pPr>
        <w:pStyle w:val="Heading1"/>
      </w:pPr>
      <w:r>
        <w:t>5. Not Left as Orphans: John 14:18–19</w:t>
      </w:r>
    </w:p>
    <w:p>
      <w:r>
        <w:t>'I will not leave you as orphans; I will come to you.' The image of orphanhood communicates vulnerability and loss, especially in a world where household protection and belonging mattered profoundly. Jesus' promise answers the disciples' fear of abandonment. Interpreters have understood His coming here in relation to the resurrection appearances, the Spirit's ministry, and ultimately His return. The immediate context favors recognizing the post-resurrection and Spirit-mediated presence of Christ, while John's wider theology leaves room for the future consummation. Jesus also promises, 'because I live, you shall live also.' The disciples' life depends on His victory over death; it is not simply the survival of His teaching as an inspiring memory.</w:t>
      </w:r>
    </w:p>
    <w:p>
      <w:pPr>
        <w:pStyle w:val="Heading1"/>
      </w:pPr>
      <w:r>
        <w:t>6. Mutual Indwelling: John 14:20</w:t>
      </w:r>
    </w:p>
    <w:p>
      <w:r>
        <w:t>Jesus speaks of a day when the disciples will know that He is in the Father, they in Him, and He in them. The language does not erase the distinction between Creator and creature, nor does it mean believers become divine in the same sense as the Son. Rather, it describes a relationship of communion grounded in Jesus' unique unity with the Father and extended to those who belong to Him. The Gospel has already emphasized that the Son acts in dependence on and perfect agreement with the Father (5:19–23). Here that divine fellowship becomes the foundation for the disciples' shared life. Christian identity is thus not reducible to adherence to a religious program; it involves belonging to Christ and receiving the life He communicates.</w:t>
      </w:r>
    </w:p>
    <w:p>
      <w:pPr>
        <w:pStyle w:val="Heading1"/>
      </w:pPr>
      <w:r>
        <w:t>7. The One Who Loves Me: John 14:21</w:t>
      </w:r>
    </w:p>
    <w:p>
      <w:r>
        <w:t>Jesus returns to the connection between love and keeping His commandments, adding that the one who loves Him will be loved by the Father and that Jesus will love and disclose Himself to that person. This does not suggest that the Father's benevolence begins only after a disciple performs sufficiently well. John has already declared that God's love is the source of salvation (3:16). The emphasis here is relational: obedient love is the sphere in which fellowship and the recognition of Christ are expressed. Jesus' promise to disclose Himself should not be treated as a guarantee of private revelations that override Scripture. In this discourse, His self-disclosure is tied to the word He has spoken and the Spirit who will bring that word to remembrance.</w:t>
      </w:r>
    </w:p>
    <w:p>
      <w:pPr>
        <w:pStyle w:val="Heading1"/>
      </w:pPr>
      <w:r>
        <w:t>8. Judas's Question and the Meaning of Revelation: John 14:22</w:t>
      </w:r>
    </w:p>
    <w:p>
      <w:r>
        <w:t>Judas, explicitly distinguished from Judas Iscariot, asks why Jesus intends to disclose Himself to the disciples and not to the world. The question reflects an understandable expectation that the Messiah's identity would become publicly undeniable. Jesus' response does not provide a timetable for spectacular public vindication. Instead, He directs attention to love, obedience, and the Father's dwelling with those who receive His word. John's Gospel repeatedly contrasts the desire for signs with the deeper question of whether people welcome the revelation signs are intended to communicate. The disciples are being taught that Christ's continuing presence will not be measured by the world's recognition of Him.</w:t>
      </w:r>
    </w:p>
    <w:p>
      <w:pPr>
        <w:pStyle w:val="Heading1"/>
      </w:pPr>
      <w:r>
        <w:t>9. The Father and Son Make Their Home: John 14:23–24</w:t>
      </w:r>
    </w:p>
    <w:p>
      <w:r>
        <w:t>Jesus declares that the Father and Son will come to the one who loves Him and keeps His word and 'make Our abode with him.' The noun monē, translated 'abode' or 'dwelling,' is related to the word used for the dwelling places in the Father's house earlier in the chapter (14:2). The connection is theologically suggestive: the promise of future fellowship with God is accompanied by a present reality of divine communion. This dwelling is not an assertion that believers can contain or control God; it is a promise of God's gracious nearness. Jesus immediately contrasts loving reception of His words with refusal to keep them, then reminds the disciples that His message comes from the Father. To receive the Son's word is therefore to respond to the Father who sent Him.</w:t>
      </w:r>
    </w:p>
    <w:p>
      <w:pPr>
        <w:pStyle w:val="Heading1"/>
      </w:pPr>
      <w:r>
        <w:t>10. The Spirit Will Teach and Remind: John 14:25–26</w:t>
      </w:r>
    </w:p>
    <w:p>
      <w:r>
        <w:t>Jesus explains that He has spoken these things while remaining with the disciples, but the Helper, the Holy Spirit whom the Father will send in His name, will teach them all things and bring to their remembrance what He has said. The immediate promise is addressed to the apostolic circle who heard Jesus' earthly teaching. It offers a crucial explanation for the faithful transmission and understanding of that teaching after His resurrection. Believers today may rightly seek the Spirit's illumination, but the verse should not be made into a promise that every Christian will possess exhaustive knowledge, infallible recollection, or immunity from interpretive error. The Spirit's ministry is Christ-centered: He does not replace Jesus' words but enables the disciples to understand and remember them.</w:t>
      </w:r>
    </w:p>
    <w:p>
      <w:pPr>
        <w:pStyle w:val="Heading1"/>
      </w:pPr>
      <w:r>
        <w:t>11. Peace Unlike the World's Peace: John 14:27</w:t>
      </w:r>
    </w:p>
    <w:p>
      <w:r>
        <w:t>'Peace I leave with you; My peace I give to you.' The Hebrew background of peace, shalom, encompasses wholeness, well-being, and restored relationship, though Jesus' words should be interpreted first in their immediate context. His peace is offered as arrest, suffering, and scattering draw near; it plainly cannot mean an uninterrupted life free from conflict. Nor is it merely a technique for calming anxious feelings. It is the assurance that the disciples' relationship with God is secured through the Son and sustained by His provision. Jesus repeats the appeal not to let their hearts be troubled or fearful, now supplying a deeper basis for courage: His departure does not signify the collapse of His mission.</w:t>
      </w:r>
    </w:p>
    <w:p>
      <w:pPr>
        <w:pStyle w:val="Heading1"/>
      </w:pPr>
      <w:r>
        <w:t>12. Going to the Father: John 14:28</w:t>
      </w:r>
    </w:p>
    <w:p>
      <w:r>
        <w:t>Jesus tells the disciples that they should rejoice because He goes to the Father, 'for the Father is greater than I.' This statement must be held alongside John's equally emphatic affirmations of the Son's divine identity (1:1–18; 5:18–23; 10:30; 20:28). Christian interpreters have commonly understood the Father's greatness here in relation to the incarnate Son's mission and humbled condition, while discussions of the eternal relations of Father and Son require careful theological distinctions. The immediate point is pastoral: Jesus' return to the Father is not a defeat but the completion of the work for which He came. It is therefore a cause for joy, even while the disciples grieve the prospect of separation.</w:t>
      </w:r>
    </w:p>
    <w:p>
      <w:pPr>
        <w:pStyle w:val="Heading1"/>
      </w:pPr>
      <w:r>
        <w:t>13. Foreknowledge, the Ruler of the World, and Obedience: John 14:29–31</w:t>
      </w:r>
    </w:p>
    <w:p>
      <w:r>
        <w:t>Jesus tells the disciples beforehand so that when events occur they may believe. His knowledge of the approaching crisis reveals that the cross will not catch Him unprepared. He then speaks of 'the ruler of the world' coming, adding that this ruler has nothing in Him. The expression refers to the hostile spiritual power operating in opposition to God, yet Jesus' words deny that such power possesses a rightful claim over Him. His approaching death is not the consequence of moral guilt in Jesus. Instead, He acts so that the world may know He loves the Father and does exactly as the Father commanded Him. The command 'Arise, let us go from here' marks a transition in the farewell narrative, though the precise movement of the group is not specified.</w:t>
      </w:r>
    </w:p>
    <w:p>
      <w:pPr>
        <w:pStyle w:val="Heading1"/>
      </w:pPr>
      <w:r>
        <w:t>14. Theological Synthesis: Presence Through Departure</w:t>
      </w:r>
    </w:p>
    <w:p>
      <w:r>
        <w:t>The passage unites several themes that should not be separated. Love for Christ expresses itself in keeping His word; the Father gives the Spirit as an enduring Helper; Jesus promises His own continuing presence; and the Father and Son make their dwelling with those who receive the Son's revelation. The Spirit's teaching ministry safeguards the connection between the risen Christ and the words spoken during His earthly life. Jesus' peace is consequently more than a comforting sentiment: it rests on His obedient journey to the Father through the cross. The disciples are not promised a trouble-free future, but they are promised that their Lord's departure will not mean abandonment.</w:t>
      </w:r>
    </w:p>
    <w:p>
      <w:pPr>
        <w:pStyle w:val="Heading1"/>
      </w:pPr>
      <w:r>
        <w:t>15. Contemporary Application and Interpretive Cautions</w:t>
      </w:r>
    </w:p>
    <w:p>
      <w:r>
        <w:t>Christian teaching can distort this passage in two opposite directions. It may present obedience as the means of earning God's love, producing anxious performance rather than grateful discipleship; or it may treat love as a private feeling detached from Jesus' commands. Both miss the relationship Jesus describes. Likewise, the promise of the Spirit must not be used to authorize claims that contradict Jesus' teaching, and the promise of peace must not be wielded to shame believers who experience grief, fear, or distress. Jesus spoke these words to disciples who were about to fail, scatter, and weep. Their hope lay not in flawless spiritual confidence but in the faithfulness of the Father, Son, and Holy Spirit. The appropriate response is to receive Christ's word, practice His commandment of love, and live in dependence upon the Helper He has promised.</w:t>
      </w:r>
    </w:p>
    <w:p>
      <w:pPr>
        <w:pStyle w:val="Heading1"/>
      </w:pPr>
      <w:r>
        <w:t>Scripture Connections and Study Notes</w:t>
      </w:r>
    </w:p>
    <w:p>
      <w:r>
        <w:t>Read John 13:34–35; 14:1–14; 15:1–17, 26–27; 16:7–15, 20–33; 17:20–26 alongside this passage. Old Testament background includes Deuteronomy 6:4–9 and the promises of renewed hearts and God's Spirit in Ezekiel 36:25–27. John 14:16 and 14:26 use paraklētos; John 14:23 uses monē, related to the dwelling places of 14:2. Care should be taken not to confuse the promise addressed to Jesus' first disciples with an unrestricted guarantee of infallibility for every later believer. Scripture references and brief quotations follow the NASB 1977 tradition; interpretive discussion is original exposition.</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44  •  John 14:15–31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Cambria" w:hAnsi="Cambria"/>
      <w:b/>
      <w:bCs/>
      <w:color w:val="1F3D5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20"/>
      <w:contextualSpacing/>
    </w:pPr>
    <w:rPr>
      <w:rFonts w:asciiTheme="majorHAnsi" w:eastAsiaTheme="majorEastAsia" w:hAnsiTheme="majorHAnsi" w:cstheme="majorBidi" w:ascii="Cambria" w:hAnsi="Cambria"/>
      <w:b/>
      <w:color w:val="1F3D55"/>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