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GOSPEL ACCORDING TO JOHN</w:t>
      </w:r>
    </w:p>
    <w:p>
      <w:pPr>
        <w:jc w:val="center"/>
      </w:pPr>
      <w:r>
        <w:rPr>
          <w:b/>
          <w:sz w:val="18"/>
        </w:rPr>
        <w:t>STUDY 48  |  JOHN 16:16–33  |  NASB 1977</w:t>
      </w:r>
    </w:p>
    <w:p>
      <w:pPr>
        <w:pStyle w:val="Title"/>
        <w:jc w:val="center"/>
      </w:pPr>
      <w:r>
        <w:t>Your Sorrow Will Be Turned into Joy</w:t>
      </w:r>
    </w:p>
    <w:p>
      <w:pPr>
        <w:jc w:val="center"/>
      </w:pPr>
      <w:r>
        <w:rPr>
          <w:i w:val="0"/>
        </w:rPr>
        <w:t>The Promise of Resurrection and the Peace of Christ</w:t>
      </w:r>
    </w:p>
    <w:p>
      <w:pPr>
        <w:pStyle w:val="Heading1"/>
      </w:pPr>
      <w:r>
        <w:t>1. The Setting: The Farewell Discourse Reaches Its Conclusion</w:t>
      </w:r>
    </w:p>
    <w:p>
      <w:r>
        <w:t>John 16:16–33 concludes the extended instruction Jesus gives His disciples on the eve of His arrest. The atmosphere is charged with uncertainty. Jesus has spoken of departure, hostility, the coming Helper, and the disciples’ future witness; now He explains that their immediate sorrow will not be the final meaning of what is about to occur. This passage should be read in continuity with John 13–16, not as an isolated promise that every disappointment will quickly turn into happiness. The coming crisis is the death of Jesus, and the promised reversal is grounded first in His resurrection. Only after recognizing that historical setting can we responsibly ask how His assurance addresses the experience of believers today.</w:t>
      </w:r>
    </w:p>
    <w:p>
      <w:pPr>
        <w:pStyle w:val="Heading1"/>
      </w:pPr>
      <w:r>
        <w:t>2. “</w:t>
      </w:r>
      <w:r>
        <w:rPr>
          <w:i w:val="1"/>
        </w:rPr>
        <w:t>A Little While</w:t>
      </w:r>
      <w:r>
        <w:t>”: The Disciples’ Perplexity (16:16–18)</w:t>
      </w:r>
    </w:p>
    <w:p>
      <w:r>
        <w:t>Jesus tells them that in a little while they will no longer behold Him, and after another little while they will see Him. The repeated phrase, mikron, emphasizes the nearness of events without supplying a precise timetable. The disciples repeat His words among themselves, openly acknowledging that they do not understand. The immediate sequence of crucifixion, burial, and resurrection best explains the movement from absence to renewed sight, although the wider farewell discourse also anticipates the Spirit’s continuing ministry and Jesus’ ultimate return. We should therefore avoid forcing every use of seeing and coming in John 14–16 into a single event. Here the sharp contrast between imminent weeping and subsequent joy particularly favors the resurrection as the primary reference.</w:t>
      </w:r>
    </w:p>
    <w:p>
      <w:pPr>
        <w:pStyle w:val="Heading1"/>
      </w:pPr>
      <w:r>
        <w:t>3. Jesus Knows the Questions They Cannot Yet Form (16:19)</w:t>
      </w:r>
    </w:p>
    <w:p>
      <w:r>
        <w:t>John observes that Jesus knew the disciples wished to question Him. His response does not rebuke honest bewilderment; rather, He interprets the events they are about to experience. The disciples are not yet capable of understanding the cross from the vantage point of Easter morning. Their confusion illustrates an important feature of Johannine narrative: words and deeds of Jesus frequently acquire fuller significance only after His glorification (compare John 2:22 and 12:16). Faithful interpretation respects this unfolding understanding rather than imagining that the disciples already possessed the clarity available to readers of the completed Gospel.</w:t>
      </w:r>
    </w:p>
    <w:p>
      <w:pPr>
        <w:pStyle w:val="Heading1"/>
      </w:pPr>
      <w:r>
        <w:t>4. Weeping While the World Rejoices (16:20)</w:t>
      </w:r>
    </w:p>
    <w:p>
      <w:r>
        <w:t>Jesus solemnly predicts that the disciples will weep and lament while the world rejoices. In context, the world denotes the sphere of opposition to Jesus, not every human being without exception. Those who regard His death as the removal of a threat will perceive victory where His followers perceive disaster. Yet Jesus promises that their grief will become joy. The language is stronger than a claim that joy will eventually replace sorrow with an unrelated consolation. The very event that appears to destroy their hope will, through the resurrection, become the ground of a deeper hope. The cross cannot be interpreted correctly apart from what God accomplishes through it.</w:t>
      </w:r>
    </w:p>
    <w:p>
      <w:pPr>
        <w:pStyle w:val="Heading1"/>
      </w:pPr>
      <w:r>
        <w:t>5. The Woman in Labor: Sorrow Transformed (16:21)</w:t>
      </w:r>
    </w:p>
    <w:p>
      <w:r>
        <w:t>The illustration of a woman in labor gives emotional force to Jesus’ promise. Her anguish is real, yet the birth of a child changes how the preceding pain is remembered. The point is not that childbirth is painless or that suffering is inherently beneficial. Rather, a new reality transforms the significance of the preceding ordeal. Prophetic texts sometimes use labor pains to describe anguish associated with divine deliverance and the arrival of a new age (Isaiah 26:17–19; 66:7–9). Such echoes are possible, but John does not explicitly cite them. The immediate emphasis is the reversal from sorrow to joy that Jesus’ resurrection will bring.</w:t>
      </w:r>
    </w:p>
    <w:p>
      <w:pPr>
        <w:pStyle w:val="Heading1"/>
      </w:pPr>
      <w:r>
        <w:t>6. “</w:t>
      </w:r>
      <w:r>
        <w:rPr>
          <w:i w:val="1"/>
        </w:rPr>
        <w:t>I Will See You Again</w:t>
      </w:r>
      <w:r>
        <w:t>”: The Joy No One Can Take (16:22)</w:t>
      </w:r>
    </w:p>
    <w:p>
      <w:r>
        <w:t>Jesus personalizes the promise: He will see His disciples again, and their hearts will rejoice. The resurrection appearances recorded in John 20 offer the clearest narrative fulfillment, particularly the joy of the disciples when they see the risen Lord (20:20). Their joy is secure because it rests on the living Christ, not on the temporary success of their circumstances. This does not imply that Christians will never again grieve, struggle, or experience emotional distress. It means that the decisive reality establishing their hope cannot be overturned by the opposition that previously appeared to triumph.</w:t>
      </w:r>
    </w:p>
    <w:p>
      <w:pPr>
        <w:pStyle w:val="Heading1"/>
      </w:pPr>
      <w:r>
        <w:t>7. Asking in That Day: A Changed Relationship (16:23)</w:t>
      </w:r>
    </w:p>
    <w:p>
      <w:r>
        <w:t>Jesus next describes a new situation in which the disciples will no longer question Him as they have during this conversation. The Greek verb used for asking can refer to questioning, while the subsequent language of requesting from the Father turns attention to prayer. The distinction is suggestive, although English translations can make it seem sharper than the passage requires. Following Jesus’ death, resurrection, and exaltation, the disciples will understand His mission more fully and approach the Father in His name. Prayer is not presented as an alternative to dependence upon Jesus, but as a privilege opened through His saving work.</w:t>
      </w:r>
    </w:p>
    <w:p>
      <w:pPr>
        <w:pStyle w:val="Heading1"/>
      </w:pPr>
      <w:r>
        <w:t>8. Prayer in Jesus’ Name and Fullness of Joy (16:23–24)</w:t>
      </w:r>
    </w:p>
    <w:p>
      <w:r>
        <w:t>The promise that the Father will give what is asked in Jesus’ name must be read alongside Jesus’ earlier teaching about abiding, obedience, and fruitfulness (John 15:7–16). To pray in His name is not to attach a verbal formula to any desire, as though the words themselves guarantee a particular result. It is to pray in dependence upon His person, authority, and revealed purposes. The disciples are invited to ask and receive so that their joy may be full. Their access to the Father is itself a consequence of the new relationship established by Christ, and the promise should never be detached from the purposes of the One whose name they invoke.</w:t>
      </w:r>
    </w:p>
    <w:p>
      <w:pPr>
        <w:pStyle w:val="Heading1"/>
      </w:pPr>
      <w:r>
        <w:t>9. From Figurative Speech to Fuller Disclosure (16:25)</w:t>
      </w:r>
    </w:p>
    <w:p>
      <w:r>
        <w:t>Jesus acknowledges that He has spoken in figures and promises a time when He will speak plainly concerning the Father. The statement fits the pattern of the disciples’ post-resurrection understanding and the Spirit’s ministry of remembrance and guidance described earlier in the discourse (14:26; 16:13). The term often translated figurative language can denote a veiled or illustrative form of speech; it does not mean that Jesus’ previous words were false. The promise is of greater clarity, not of a different God or a new revelation that contradicts His earthly teaching. The risen Christ and the Spirit enable the disciples to grasp what had previously eluded them.</w:t>
      </w:r>
    </w:p>
    <w:p>
      <w:pPr>
        <w:pStyle w:val="Heading1"/>
      </w:pPr>
      <w:r>
        <w:t>10. The Father Himself Loves You (16:26–27)</w:t>
      </w:r>
    </w:p>
    <w:p>
      <w:r>
        <w:t>Jesus assures the disciples that the Father Himself loves them because they have loved Jesus and believed that He came from God. This must not be misconstrued as though Jesus must persuade a reluctant Father to care for His people. Throughout John, the Father's love stands behind the sending of the Son (3:16; 17:23). Jesus’ intercession and the Father's love are complementary realities, not competing influences. The disciples’ love and belief identify their relationship with the Son; they do not earn the Father's compassion. Jesus is revealing the astonishing directness of the welcome believers receive through Him.</w:t>
      </w:r>
    </w:p>
    <w:p>
      <w:pPr>
        <w:pStyle w:val="Heading1"/>
      </w:pPr>
      <w:r>
        <w:t>11. The Movement of the Son: From the Father and Back to the Father (16:28)</w:t>
      </w:r>
    </w:p>
    <w:p>
      <w:r>
        <w:t>In a compact summary of His mission, Jesus declares that He came forth from the Father, entered the world, and is leaving the world to return to the Father. These words gather together the Gospel's central themes of incarnation, divine origin, obedient mission, and exaltation. The departure is not an abandonment of creation or a retreat from defeat. It is the completion of the work for which the Son was sent. John's theology cannot separate the cross from this movement: Jesus returns to the Father through the path of suffering and glorification, and that return prepares the way for the promised Spirit.</w:t>
      </w:r>
    </w:p>
    <w:p>
      <w:pPr>
        <w:pStyle w:val="Heading1"/>
      </w:pPr>
      <w:r>
        <w:t>12. The Disciples’ Confidence and Jesus’ Searching Reply (16:29–30)</w:t>
      </w:r>
    </w:p>
    <w:p>
      <w:r>
        <w:t>The disciples now claim that Jesus is speaking plainly and that they believe He came from God. Their confession is meaningful, but Jesus’ reply—often rendered as a question, ‘Do you now believe?’—exposes the fragility of their confidence. They understand more than before, yet they do not know how soon their loyalty will be tested. John presents them neither as insincere frauds nor as mature believers immune to failure. Their faith is real but incomplete, requiring the transforming experience of the resurrection and the strengthening ministry of the Spirit.</w:t>
      </w:r>
    </w:p>
    <w:p>
      <w:pPr>
        <w:pStyle w:val="Heading1"/>
      </w:pPr>
      <w:r>
        <w:t>13. Scattered, Yet Jesus Is Not Alone (16:31–32)</w:t>
      </w:r>
    </w:p>
    <w:p>
      <w:r>
        <w:t>Jesus foretells that the disciples will be scattered, each to his own, and will leave Him alone. The prediction resonates with the shepherd-and-sheep imagery of Zechariah 13:7, cited explicitly in the Synoptic accounts of the coming desertion. John, however, emphasizes Jesus’ assurance that He is not truly alone, because the Father is with Him. This does not erase the horror of betrayal, arrest, or crucifixion, nor does it settle every theological question raised by Jesus’ later cry of abandonment in other Gospels. In John's account the Son proceeds in conscious communion with the Father and in obedience to His mission, even when His closest companions fail.</w:t>
      </w:r>
    </w:p>
    <w:p>
      <w:pPr>
        <w:pStyle w:val="Heading1"/>
      </w:pPr>
      <w:r>
        <w:t>14. Peace in Christ Amid Tribulation (16:33)</w:t>
      </w:r>
    </w:p>
    <w:p>
      <w:r>
        <w:t>Jesus states the purpose of His teaching: that the disciples may have peace in Him. He immediately contrasts this peace with the tribulation they will experience in the world. The Greek thlipsis describes pressure, affliction, or distress; it is not restricted to one future period of persecution. Jesus does not promise a trouble-free life. He promises a peace located in union with Himself, a peace compatible with suffering because its foundation is more secure than the surrounding circumstances. This brings the farewell discourse back to the assurance of John 14:27: Christ's peace differs from the world's because it rests on His relationship with the Father and His victorious mission.</w:t>
      </w:r>
    </w:p>
    <w:p>
      <w:pPr>
        <w:pStyle w:val="Heading1"/>
      </w:pPr>
      <w:r>
        <w:t>15. “</w:t>
      </w:r>
      <w:r>
        <w:rPr>
          <w:i w:val="1"/>
        </w:rPr>
        <w:t>I Have Overcome the World</w:t>
      </w:r>
      <w:r>
        <w:t>”: Victory Before the Cross</w:t>
      </w:r>
    </w:p>
    <w:p>
      <w:r>
        <w:t>The final command to take courage rests on Jesus’ declaration that He has overcome the world. The perfect form of the Greek verb nikaō presents His victory as established and abiding, even though the crucifixion lies immediately ahead in the narrative. Jesus speaks with the certainty of the Father's purpose and His own obedient accomplishment. His victory is not the destruction of human opponents by force; it is the defeat of the world's rebellion through the cross, resurrection, and glorification. The disciples will soon appear defeated, but the Gospel insists that the decisive triumph belongs to Christ. Their courage is therefore derived from His victory rather than from their ability to avoid weakness.</w:t>
      </w:r>
    </w:p>
    <w:p>
      <w:pPr>
        <w:pStyle w:val="Heading1"/>
      </w:pPr>
      <w:r>
        <w:t>16. Theological Synthesis and Contemporary Application</w:t>
      </w:r>
    </w:p>
    <w:p>
      <w:r>
        <w:t>John 16:16–33 traces a deliberate movement from confusion to understanding, from grief to joy, from isolation to fellowship with the Father, and from threatened defeat to peace in the victorious Christ. The disciples will not escape the pain of the coming hours, and Jesus does not suggest that sorrow itself is evidence of deficient faith. Instead, He prepares them to interpret suffering in the light of His resurrection. Contemporary believers should likewise resist using this passage to promise the immediate resolution of every grief or the automatic granting of every prayer request. Its durable assurance is more profound: Christ lives, the Father loves those who belong to Him, prayer is offered through His name, and the world's opposition cannot overturn His victory. Faithful discipleship therefore joins honest lament with settled confidence in the risen Lord.</w:t>
      </w:r>
    </w:p>
    <w:p>
      <w:pPr>
        <w:pStyle w:val="Heading1"/>
      </w:pPr>
      <w:r>
        <w:t>Interpretive Notes and Cross-References</w:t>
      </w:r>
    </w:p>
    <w:p>
      <w:r>
        <w:t>Read John 16:16–33 alongside John 14:1–27; 15:7–16; 20:19–23; Isaiah 26:17–19; 66:7–9; Zechariah 13:7; Romans 5:1–5; 8:18–25; and 1 Peter 1:3–9. The immediate resurrection setting governs the “little while” sayings, while the wider farewell discourse supplies the framework of the Spirit’s continuing ministry. Jesus’ prayer promises are conditioned by relationship with Him, not a technique for obtaining any desired outcome. The victory over the world must be understood through His crucifixion and resurrection rather than through political triumph.</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094" w:right="1354" w:bottom="1008"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48  •  John 16:16–33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color w:val="262E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D405B"/>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D40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