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50 — I Pray for Them</w:t>
      </w:r>
    </w:p>
    <w:p>
      <w:r>
        <w:rPr>
          <w:b/>
        </w:rPr>
        <w:t>Jesus’ Intercession for His Disciples and Their Preservation in the World</w:t>
      </w:r>
    </w:p>
    <w:p>
      <w:pPr>
        <w:pStyle w:val="Subtitle"/>
      </w:pPr>
      <w:r>
        <w:t>John 17:6–19  |  New American Standard Bible (1977)</w:t>
      </w:r>
    </w:p>
    <w:p>
      <w:pPr>
        <w:pStyle w:val="Heading1"/>
      </w:pPr>
      <w:r>
        <w:t>1. The Prayer Moves from the Son to His Disciples (17:6–8)</w:t>
      </w:r>
    </w:p>
    <w:p>
      <w:r>
        <w:t>The opening verses of John 17 have focused on the Father’s glory, the Son’s completed mission, and the eternal life given through knowing the only true God and Jesus Christ whom He sent. Jesus now turns His attention to those who have accompanied Him through His earthly ministry. This transition does not separate the disciples from the larger redemptive purpose; it shows how the Father’s work through the Son is to continue through the people who have received His revelation. The disciples are not presented as a self-created religious movement. They are people whom the Father has given to the Son, and their calling is grounded in the initiative of God.</w:t>
      </w:r>
    </w:p>
    <w:p>
      <w:pPr>
        <w:pStyle w:val="Heading1"/>
      </w:pPr>
      <w:r>
        <w:t>2. “</w:t>
      </w:r>
      <w:r>
        <w:rPr>
          <w:i w:val="1"/>
        </w:rPr>
        <w:t>I Manifested Your Name</w:t>
      </w:r>
      <w:r>
        <w:t>” (17:6)</w:t>
      </w:r>
    </w:p>
    <w:p>
      <w:r>
        <w:t>In the biblical world, a name communicates far more than a label. It represents the person’s identity, character, and disclosed presence. When Jesus says that He has manifested the Father’s name, He means that He has made the Father known through His words, actions, and personal character. This recalls John 1:18, where the Son makes the unseen God known, and John 14:9, where Jesus tells Philip that seeing Him is seeing the Father. The disciples’ reception of this revelation is described as keeping the Father’s word. Their obedience does not originate the relationship; it demonstrates their reception of what the Father has made known in His Son.</w:t>
      </w:r>
    </w:p>
    <w:p>
      <w:pPr>
        <w:pStyle w:val="Heading1"/>
      </w:pPr>
      <w:r>
        <w:t>3. Given by the Father, Entrusted to the Son (17:6–7)</w:t>
      </w:r>
    </w:p>
    <w:p>
      <w:r>
        <w:t>Jesus repeatedly describes the disciples as those given to Him by the Father. The emphasis falls on divine initiative and the security of the relationship, not on the disciples’ spiritual accomplishments. Yet the statement must be read alongside the Gospel’s persistent summons to believe, hear, follow, and remain in Jesus’ word. The Father’s gift and the disciples’ response are not treated as competing realities. Jesus says they have come to understand that everything given to Him comes from the Father. Their understanding is real, though the events of the coming hours will expose how incomplete it remains.</w:t>
      </w:r>
    </w:p>
    <w:p>
      <w:pPr>
        <w:pStyle w:val="Heading1"/>
      </w:pPr>
      <w:r>
        <w:t>4. Receiving the Words and Recognizing the Sender (17:8)</w:t>
      </w:r>
    </w:p>
    <w:p>
      <w:r>
        <w:t>Jesus describes a sequence: the Father gives words to the Son; the Son gives those words to the disciples; the disciples receive them and recognize that Jesus came from the Father. The verbs emphasize an actual reception of revelation rather than merely hearing religious information. This does not imply that the disciples grasped every aspect of the cross and resurrection before those events occurred. John repeatedly records their later understanding (2:22; 12:16). Their faith rests upon a genuine recognition of Jesus’ origin and mission, even while their knowledge awaits the clarification that will come through His glorification and the Spirit’s ministry.</w:t>
      </w:r>
    </w:p>
    <w:p>
      <w:pPr>
        <w:pStyle w:val="Heading1"/>
      </w:pPr>
      <w:r>
        <w:t>5. “</w:t>
      </w:r>
      <w:r>
        <w:rPr>
          <w:i w:val="1"/>
        </w:rPr>
        <w:t>I Ask on Their Behalf</w:t>
      </w:r>
      <w:r>
        <w:t>” (17:9–10)</w:t>
      </w:r>
    </w:p>
    <w:p>
      <w:r>
        <w:t>Jesus now explicitly intercedes for His disciples. His statement that He is not praying for the world in this particular request should not be converted into a claim that God lacks love for the world. John 3:16–17 affirms the breadth of the Father’s saving purpose, and John 17:20–21 will extend Jesus’ prayer to future believers so that the world may believe. Here the subject is narrower: the preservation and preparation of those who will carry His witness after His departure. Their belonging to both Father and Son also reinforces the extraordinary unity of divine purpose running throughout this Gospel.</w:t>
      </w:r>
    </w:p>
    <w:p>
      <w:pPr>
        <w:pStyle w:val="Heading1"/>
      </w:pPr>
      <w:r>
        <w:t>6. Kept in the Father’s Name and Made One (17:11)</w:t>
      </w:r>
    </w:p>
    <w:p>
      <w:r>
        <w:t>Jesus anticipates His departure and asks the Holy Father to keep the disciples in the name entrusted to Him. The verb translated “keep” carries the sense of guarding or preserving. The requested unity is not simply an administrative arrangement or a demand for uniformity of personality and practice. Its model is the unity of Father and Son, a unity rooted in truth, love, shared purpose, and mutual relationship. The prayer therefore places the disciples’ common life under the Father’s protection. Their unity will be tested by fear, dispersion, and failure, yet Jesus does not entrust its preservation to their unaided strength.</w:t>
      </w:r>
    </w:p>
    <w:p>
      <w:pPr>
        <w:pStyle w:val="Heading1"/>
      </w:pPr>
      <w:r>
        <w:t>7. The One Who Was Lost: Judas and the Scripture (17:12)</w:t>
      </w:r>
    </w:p>
    <w:p>
      <w:r>
        <w:rPr/>
        <w:t>Jesus says that while He was with the disciples He guarded them, and none was lost except the “</w:t>
      </w:r>
      <w:r>
        <w:rPr>
          <w:i w:val="1"/>
        </w:rPr>
        <w:t>son of perdition,</w:t>
      </w:r>
      <w:r>
        <w:rPr/>
        <w:t>” so that Scripture might be fulfilled. The phrase identifies Judas by the ruin toward which his betrayal leads; it should not be made into a speculative biography of his inner life. The immediate literary background includes Jesus’ earlier reference to the betrayal and Psalm 41:9 (John 13:18). Fulfillment language does not erase Judas’s moral responsibility, nor does it require us to claim that Jesus failed to guard those entrusted to Him. John presents Judas’s betrayal as a grievous event within the unfolding scriptural story, while consistently holding the betrayer accountable.</w:t>
      </w:r>
    </w:p>
    <w:p>
      <w:pPr>
        <w:pStyle w:val="Heading1"/>
      </w:pPr>
      <w:r>
        <w:t>8. The Fullness of Jesus’ Joy (17:13)</w:t>
      </w:r>
    </w:p>
    <w:p>
      <w:r>
        <w:t>Jesus speaks these words while still in the world so that His disciples may have His joy made full in themselves. This is striking because the cross, abandonment, and apparent collapse of their expectations are immediately ahead. The joy promised is therefore not a denial of sorrow or a guarantee of favorable circumstances. Earlier Jesus had explained that their grief would be turned into joy when they saw Him again (16:20–22). Here His prayer connects that coming joy to the knowledge that the Father will preserve them and that His departure belongs to the accomplishment of the divine mission.</w:t>
      </w:r>
    </w:p>
    <w:p>
      <w:pPr>
        <w:pStyle w:val="Heading1"/>
      </w:pPr>
      <w:r>
        <w:t>9. In the World but Not of the World (17:14–16)</w:t>
      </w:r>
    </w:p>
    <w:p>
      <w:r>
        <w:t>The world in John can mean the created order, humanity loved by God, or the human order organized in resistance to God. The context must determine the meaning. In these verses, the world’s hatred arises because the disciples have received Jesus’ word and no longer derive their identity and allegiance from the order opposed to Him. Jesus does not describe them as physically absent from society or exempt from ordinary human responsibilities. Their difference is fundamentally one of belonging. Just as Jesus came into the world without adopting its rebellion against the Father, His disciples must remain present without allowing its opposition to define their loyalty.</w:t>
      </w:r>
    </w:p>
    <w:p>
      <w:pPr>
        <w:pStyle w:val="Heading1"/>
      </w:pPr>
      <w:r>
        <w:t>10. Protection Rather Than Removal (17:15)</w:t>
      </w:r>
    </w:p>
    <w:p>
      <w:r>
        <w:t>Jesus’ request is unusually precise: He does not ask the Father to take the disciples out of the world but to keep them from the evil one. The Greek phrase may be rendered “from evil” or “</w:t>
      </w:r>
      <w:r>
        <w:rPr>
          <w:i w:val="0"/>
        </w:rPr>
        <w:t>from the evil one,</w:t>
      </w:r>
      <w:r>
        <w:t>” although the personal reading fits John’s wider language about the ruler of this world (12:31; 14:30; 16:11). The prayer is not a promise that believers will avoid persecution, grief, or even martyrdom. Jesus has just warned them of tribulation (16:33). It is a request that the power of evil will not finally destroy their allegiance to Him or frustrate the purpose for which they remain.</w:t>
      </w:r>
    </w:p>
    <w:p>
      <w:pPr>
        <w:pStyle w:val="Heading1"/>
      </w:pPr>
      <w:r>
        <w:t>11. “</w:t>
      </w:r>
      <w:r>
        <w:rPr>
          <w:i w:val="1"/>
        </w:rPr>
        <w:t>Sanctify Them in the Truth</w:t>
      </w:r>
      <w:r>
        <w:t>” (17:17)</w:t>
      </w:r>
    </w:p>
    <w:p>
      <w:r>
        <w:t>The Greek verb hagiazō means to set apart or consecrate for a holy purpose. Although sanctification certainly has moral implications, its primary force here is not a vague call to personal improvement. Jesus asks the Father to consecrate His disciples for their calling through the truth of divine revelation. He immediately identifies the Father’s word as truth. The disciples cannot be prepared for faithful witness by sincerity alone, because their mission depends upon accurately receiving and communicating what God has revealed. The truth that sets them apart is not invented by the community; it comes from the Father through the Son.</w:t>
      </w:r>
    </w:p>
    <w:p>
      <w:pPr>
        <w:pStyle w:val="Heading1"/>
      </w:pPr>
      <w:r>
        <w:t>12. Sent into the World as Jesus Was Sent (17:18)</w:t>
      </w:r>
    </w:p>
    <w:p>
      <w:r>
        <w:t>The parallel between Jesus’ sending and the disciples’ sending must be understood carefully. The disciples do not share His unique incarnation, sinlessness, or saving authority. Nevertheless, their mission derives its direction and character from His mission. As the Father sent the Son into the world, the Son sends His followers into the world to bear witness to Him. Their calling is therefore neither withdrawal from human society nor assimilation to its values. They are to remain engaged with people and circumstances while representing the truth and love revealed in Jesus Christ.</w:t>
      </w:r>
    </w:p>
    <w:p>
      <w:pPr>
        <w:pStyle w:val="Heading1"/>
      </w:pPr>
      <w:r>
        <w:t>13. “</w:t>
      </w:r>
      <w:r>
        <w:rPr>
          <w:i w:val="1"/>
        </w:rPr>
        <w:t>For Their Sakes I Sanctify Myself</w:t>
      </w:r>
      <w:r>
        <w:t>” (17:19)</w:t>
      </w:r>
    </w:p>
    <w:p>
      <w:r>
        <w:t>Jesus’ self-sanctification cannot mean that He is cleansing Himself from sin, for John presents Him as the obedient Son who always does what pleases the Father (8:29). Rather, He consecrates Himself to the mission now reaching its decisive fulfillment in His death. The language recalls the setting apart of persons and offerings for sacred service, but the immediate point is His deliberate dedication to the Father’s saving purpose. The disciples’ consecration in truth is made possible by the Son’s obedient dedication. Their mission is dependent upon His unique work, not a substitute for it.</w:t>
      </w:r>
    </w:p>
    <w:p>
      <w:pPr>
        <w:pStyle w:val="Heading1"/>
      </w:pPr>
      <w:r>
        <w:t>14. Theological Synthesis: Preservation, Truth, and Mission</w:t>
      </w:r>
    </w:p>
    <w:p>
      <w:r>
        <w:t>These verses hold together themes that can be separated too easily. Divine preservation is not permission for passivity; the disciples are guarded precisely as they are sent. Sanctification is not isolation; they are set apart in truth for service within the world. Unity is not achieved by abandoning truth; Jesus prays for a unity grounded in the Father’s name and word. Finally, the disciples’ security does not rest upon their flawless performance. It rests upon the Father to whom Jesus prays and upon the Son who consecrates Himself for their sake. The prayer offers profound reassurance without minimizing the cost of discipleship.</w:t>
      </w:r>
    </w:p>
    <w:p>
      <w:pPr>
        <w:pStyle w:val="Heading1"/>
      </w:pPr>
      <w:r>
        <w:t>15. Contemporary Application: Faithful Presence</w:t>
      </w:r>
    </w:p>
    <w:p>
      <w:r>
        <w:t>For the church today, Jesus’ prayer challenges two opposite temptations: retreating from a difficult world and accommodating the world so thoroughly that the distinctive witness of Christ disappears. Faithful presence requires both engagement and discernment. The community of believers must cultivate unity through shared allegiance to Christ, receive Scripture as the measure of its teaching, and approach its mission with dependence upon God’s preserving grace. This text should also restrain careless promises that Christians will be protected from every hardship. Jesus prays for preservation in the midst of a mission that may involve suffering, not exemption from suffering itself.</w:t>
      </w:r>
    </w:p>
    <w:p>
      <w:pPr>
        <w:pStyle w:val="Heading1"/>
      </w:pPr>
      <w:r>
        <w:t>16. Interpretive Cautions and Further Study</w:t>
      </w:r>
    </w:p>
    <w:p>
      <w:r>
        <w:rPr/>
        <w:t>Several distinctions are essential. First, the disciples addressed in this immediate prayer are the original followers gathered with Jesus; its application to subsequent believers is supported especially by the extension of His prayer in John 17:20. Second, “</w:t>
      </w:r>
      <w:r>
        <w:rPr>
          <w:i w:val="1"/>
        </w:rPr>
        <w:t>not of the world</w:t>
      </w:r>
      <w:r>
        <w:rPr/>
        <w:t>” does not authorize contempt for unbelievers, since the Son was sent because of God’s love for the world. Third, the language of being “given” to Jesus should be interpreted within John’s whole presentation of faith and response rather than pressed into a complete systematic account from one phrase. Fourth, Judas’s loss is a serious narrative warning, but the verse alone cannot settle every later dispute concerning apostasy and assurance. Finally, sanctification in truth should not be confused with the claim that any interpreter or institution possesses infallible understanding of Scripture.</w:t>
      </w:r>
    </w:p>
    <w:p>
      <w:pPr/>
      <w:r>
        <w:t>Selected cross-references: John 1:18; 3:16–17; 6:37–40; 8:29; 10:27–30; 12:31; 13:18; 14:9, 30; 15:18–27; 16:20–33; 17:20–26; Psalm 41:9; 1 Peter 2:9–12.</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51"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0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0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