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58 — The Empty Tomb</w:t>
      </w:r>
    </w:p>
    <w:p>
      <w:pPr>
        <w:pStyle w:val="Subtitle"/>
      </w:pPr>
      <w:r>
        <w:t>Mary Magdalene, Peter, and the Beloved Disciple | John 20:1–10 | NASB 1977</w:t>
      </w:r>
    </w:p>
    <w:p>
      <w:pPr>
        <w:pStyle w:val="Heading1"/>
      </w:pPr>
      <w:r>
        <w:t>1. The Resurrection Narrative Begins in Darkness</w:t>
      </w:r>
    </w:p>
    <w:p>
      <w:r>
        <w:t>John opens his account of resurrection morning with Mary Magdalene arriving at the tomb while it was still dark. The detail situates the scene at the beginning of the first day of the week, following the Sabbath, but it also resonates with the imagery of darkness and light that has shaped the Gospel from its prologue. We should not turn the hour of Mary’s arrival into a rigid allegory; John’s narrative first communicates a historical circumstance. Nevertheless, the reader who has heard that the light shines in the darkness (John 1:5) can appreciate the literary force of a morning when the disciples have not yet understood that death has been overcome. The passage invites us to follow the witnesses as their knowledge develops rather than reading the end of the story backward into their first reactions.</w:t>
      </w:r>
    </w:p>
    <w:p>
      <w:pPr>
        <w:pStyle w:val="Heading1"/>
      </w:pPr>
      <w:r>
        <w:t>2. The First Day of the Week</w:t>
      </w:r>
    </w:p>
    <w:p>
      <w:r>
        <w:t>The first day of the week is significant because John presents the discovery as occurring after Jesus’ burial and the Sabbath rest. All four Gospels locate the discovery of the empty tomb on this day, though their accounts select different persons and details for emphasis (Matthew 28:1; Mark 16:1–2; Luke 24:1). Later Christian worship on the first day of the week is consistent with the resurrection’s importance, but John 20:1 is principally a narrative time marker, not a command about a particular worship calendar. Its immediate theological weight lies in the contrast between the apparent finality of Friday’s burial and the astonishing events that now begin to unfold.</w:t>
      </w:r>
    </w:p>
    <w:p>
      <w:pPr>
        <w:pStyle w:val="Heading1"/>
      </w:pPr>
      <w:r>
        <w:t>3. Mary Magdalene as an Initial Witness</w:t>
      </w:r>
    </w:p>
    <w:p>
      <w:r>
        <w:t>Mary Magdalene has already appeared at the cross in John 19:25, and John now places her at the tomb. Her presence demonstrates continuity between the witnesses to Jesus’ death and the witnesses who first encounter evidence of the resurrection. John does not provide her entire biography here, and there is no textual basis for identifying her with every unnamed sinful woman in the Gospel traditions. The narrative also does not suggest that she arrives expecting resurrection. She comes to a burial place and encounters a circumstance that she cannot explain. Her initial response is not triumphant proclamation but distress, an important reminder that the Gospel writers portray the discovery as something that disrupted the disciples’ expectations.</w:t>
      </w:r>
    </w:p>
    <w:p>
      <w:pPr>
        <w:pStyle w:val="Heading1"/>
      </w:pPr>
      <w:r>
        <w:t>4. The Stone Taken Away</w:t>
      </w:r>
    </w:p>
    <w:p>
      <w:r>
        <w:t>Mary sees that the stone has been removed from the tomb. The passive description draws attention to the result without identifying the agent in this verse. The stone’s removal makes the absence of the body discoverable; it should not be imagined as a barrier that the risen Christ necessarily needed someone to move. John’s purpose is to report what Mary saw and how she interpreted it. The reader knows Jesus promised to rise, but Mary initially regards the open tomb as a sign of interference with His burial. This gap between what the event means and what its first witness understands supplies the tension that carries the narrative forward.</w:t>
      </w:r>
    </w:p>
    <w:p>
      <w:pPr>
        <w:pStyle w:val="Heading1"/>
      </w:pPr>
      <w:r>
        <w:t>5. “</w:t>
      </w:r>
      <w:r>
        <w:rPr>
          <w:i w:val="1"/>
        </w:rPr>
        <w:t>We Do Not Know Where They Have Laid Him</w:t>
      </w:r>
      <w:r>
        <w:t>”</w:t>
      </w:r>
    </w:p>
    <w:p>
      <w:r>
        <w:t>Mary runs to Simon Peter and the disciple whom Jesus loved, reporting that the Lord has been taken out of the tomb and that “we” do not know where He has been laid. The plural pronoun may be compatible with the presence of other women described in the Synoptic accounts, but it cannot independently establish the precise composition of Mary’s party at every moment. More importantly, her words disclose her working explanation: someone has relocated the body. John therefore preserves an initial interpretation that falls short of resurrection faith. Her statement is testimony to the empty tomb, but not yet testimony that she has seen the risen Jesus.</w:t>
      </w:r>
    </w:p>
    <w:p>
      <w:pPr>
        <w:pStyle w:val="Heading1"/>
      </w:pPr>
      <w:r>
        <w:t>6. Peter and the Beloved Disciple</w:t>
      </w:r>
    </w:p>
    <w:p>
      <w:r>
        <w:t>Peter and the beloved disciple respond by running toward the tomb. The beloved disciple’s identity has been traditionally associated with John, although the Gospel itself does not name him in this passage. His anonymity within the narrative encourages attention to his role as a witness, particularly when he later speaks of seeing and believing. Peter’s prominent place among the disciples is equally apparent, despite his recent denials. John does not pause to explain how Peter has processed his failure. The two men move together toward the same evidence, providing a shared investigative scene in which their actions are related but not identical.</w:t>
      </w:r>
    </w:p>
    <w:p>
      <w:pPr>
        <w:pStyle w:val="Heading1"/>
      </w:pPr>
      <w:r>
        <w:t>7. The Race to the Tomb</w:t>
      </w:r>
    </w:p>
    <w:p>
      <w:r>
        <w:t>John notes that the two disciples ran together and that the beloved disciple reached the tomb first. This detail is concrete and memorable, but its theological significance should not be exaggerated. Suggestions that the race establishes a formal hierarchy of spiritual authority, or that speed alone symbolizes greater faith, go beyond the text. John gives the reader a sequence of arrival and observation. The beloved disciple reaches the opening first, stoops to look inside, and sees the linen wrappings, yet does not enter. Peter arrives afterward and goes directly into the tomb. Their different movements allow the evidence to be presented progressively.</w:t>
      </w:r>
    </w:p>
    <w:p>
      <w:pPr>
        <w:pStyle w:val="Heading1"/>
      </w:pPr>
      <w:r>
        <w:t>8. The Linen Wrappings Remain</w:t>
      </w:r>
    </w:p>
    <w:p>
      <w:r>
        <w:t>The beloved disciple sees the linen wrappings lying there, and Peter subsequently observes them from inside the tomb. The Greek term for these cloths refers to linen burial materials; John has already described Jesus’ body as bound with linen wrappings and spices in accordance with Jewish burial custom (John 19:40). Their presence distinguishes the scene from the simple discovery of an open, empty chamber. Yet we should avoid claiming that the cloths prove a specific physical mechanism by which Jesus left them. John reports the arrangement as observed evidence, not a technical description of the resurrection process.</w:t>
      </w:r>
    </w:p>
    <w:p>
      <w:pPr>
        <w:pStyle w:val="Heading1"/>
      </w:pPr>
      <w:r>
        <w:t>9. The Face-Cloth Set Apart</w:t>
      </w:r>
    </w:p>
    <w:p>
      <w:r>
        <w:t>Peter also notices the cloth that had been on Jesus’ head, not lying with the other linen wrappings but rolled up or wrapped in a place by itself. The Greek participle entetyligmenon indicates that it was wrapped or rolled, but does not tell us that Jesus deliberately folded it into a culturally coded message. Popular claims that a folded napkin signaled a master’s intention to return are not established by the first-century evidence relevant to this passage. John’s distinction between the head-cloth and the other burial linens serves the narrative’s presentation of an orderly, unusual scene. The emphasis belongs on what the witnesses encountered, rather than on a supposed secret custom.</w:t>
      </w:r>
    </w:p>
    <w:p>
      <w:pPr>
        <w:pStyle w:val="Heading1"/>
      </w:pPr>
      <w:r>
        <w:rPr/>
        <w:t>10. “</w:t>
      </w:r>
      <w:r>
        <w:rPr>
          <w:i w:val="1"/>
        </w:rPr>
        <w:t>He Saw and Believed</w:t>
      </w:r>
      <w:r>
        <w:rPr/>
        <w:t>”</w:t>
      </w:r>
    </w:p>
    <w:p>
      <w:r>
        <w:t>After Peter enters, the beloved disciple also goes inside. John states that he saw and believed. The verbs bring observation and response into close relationship, but interpreters differ over the exact content of his belief at this moment. The most natural reading is that he began to believe in Jesus’ resurrection, particularly because the narrator immediately explains that the disciples had not yet understood the Scripture that He must rise from the dead. Others suggest that he merely accepted Mary’s report that the body was missing. The passage should be taught with this interpretive question acknowledged, while recognizing that John’s wording deliberately marks the beloved disciple’s response as significant.</w:t>
      </w:r>
    </w:p>
    <w:p>
      <w:pPr>
        <w:pStyle w:val="Heading1"/>
      </w:pPr>
      <w:r>
        <w:t>11. Seeing Is Not Yet Full Understanding</w:t>
      </w:r>
    </w:p>
    <w:p>
      <w:r>
        <w:t>John distinguishes the beloved disciple’s belief from a mature comprehension of the scriptural necessity of resurrection. This distinction matters for how faith develops in the Gospel. An encounter with evidence can awaken conviction before a person has integrated that conviction with the full sweep of biblical revelation. John does not demean the witness’s initial response, but neither does he present it as complete theological understanding. The disciples’ grasp of Jesus’ words and the Scriptures becomes clearer in light of the resurrection and the Spirit’s teaching (John 2:22; 14:26). Faith is not opposed to understanding; it moves toward deeper understanding of what God has disclosed.</w:t>
      </w:r>
    </w:p>
    <w:p>
      <w:pPr>
        <w:pStyle w:val="Heading1"/>
      </w:pPr>
      <w:r>
        <w:t>12. “</w:t>
      </w:r>
      <w:r>
        <w:rPr>
          <w:i w:val="1"/>
        </w:rPr>
        <w:t>He Must Rise Again from the Dead</w:t>
      </w:r>
      <w:r>
        <w:t>”</w:t>
      </w:r>
    </w:p>
    <w:p>
      <w:r>
        <w:t>The language of necessity in verse 9 locates resurrection within God’s redemptive purpose rather than treating it as an isolated marvel. John does not identify one Old Testament passage as the sole referent of “the Scripture.” The early church interpreted the resurrection through passages such as Psalm 16:10, as seen in Acts 2:25–32, while also recognizing the broader pattern of God’s saving promises. We should resist the temptation to claim that every possible typological proposal is directly intended by John. The central assertion is sufficiently strong: Jesus’ resurrection was not an improvisation after the crucifixion, but belonged to the divine purpose that Scripture progressively made known.</w:t>
      </w:r>
    </w:p>
    <w:p>
      <w:pPr>
        <w:pStyle w:val="Heading1"/>
      </w:pPr>
      <w:r>
        <w:t>13. The Empty Tomb and the Resurrection Claim</w:t>
      </w:r>
    </w:p>
    <w:p>
      <w:r>
        <w:t>The empty tomb is an essential feature of John’s narrative, yet the empty tomb by itself is not identical to the full Christian proclamation of resurrection. Mary initially proposes a different explanation, and the disciples must still encounter the risen Lord. The Gospel’s cumulative testimony includes the absence of the body, the burial cloths, personal appearances, recognition, conversation, and the commissioning of witnesses (John 20:11–29). This distinction strengthens rather than weakens careful exposition. John does not ask readers to pretend that an empty chamber automatically yields every conclusion; he narrates how evidence and encounter bring the disciples toward the confession that Jesus lives.</w:t>
      </w:r>
    </w:p>
    <w:p>
      <w:pPr>
        <w:pStyle w:val="Heading1"/>
      </w:pPr>
      <w:r>
        <w:t>14. John and the Synoptic Witnesses</w:t>
      </w:r>
    </w:p>
    <w:p>
      <w:r>
        <w:t>Matthew, Mark, and Luke describe women visiting the tomb, angelic messages, and the discovery that Jesus is no longer there. John concentrates first on Mary’s report and the visit of Peter and the beloved disciple, before narrating Mary’s encounter with Jesus in the following verses. These accounts differ in selection, order of presentation, and emphasis, but differences in narrative focus need not be treated as proof of contradiction. Nor should a teacher manufacture a minute-by-minute reconstruction that the evangelists themselves do not provide. The responsible approach is to establish what each account says, identify genuine points of convergence, and leave unresolved chronological questions where the available evidence does not settle them.</w:t>
      </w:r>
    </w:p>
    <w:p>
      <w:pPr>
        <w:pStyle w:val="Heading1"/>
      </w:pPr>
      <w:r>
        <w:t>15. The Significance of Eyewitness Particularity</w:t>
      </w:r>
    </w:p>
    <w:p>
      <w:r>
        <w:t>John’s references to running, stooping, entering, seeing cloths, and returning home give the account the texture of remembered events. Such details support the Gospel’s concern with testimony, a concern already explicit at the cross (John 19:35) and repeated near the book’s conclusion (John 21:24). We should distinguish this literary and testimonial character from a claim that each detail independently proves the resurrection to every reader. John presents witnesses whose experiences must be heard and evaluated in the context of his larger portrait of Jesus. His theological purpose does not eliminate historical claims; rather, the theological interpretation rests on events that he intends readers to understand as real.</w:t>
      </w:r>
    </w:p>
    <w:p>
      <w:pPr>
        <w:pStyle w:val="Heading1"/>
      </w:pPr>
      <w:r>
        <w:t>16. Peter’s Return and the Unfinished Story</w:t>
      </w:r>
    </w:p>
    <w:p>
      <w:r>
        <w:t>Verse 10 closes the scene with the disciples returning to their own place. John does not tell us precisely what they discussed on the way or whether Peter had already reached the same conviction as the beloved disciple. The narrative deliberately leaves the reader at a threshold. The tomb has been found empty, the cloths have been observed, and belief has begun to emerge, but the risen Christ has not yet appeared within John’s account of that morning. The next scene returns to Mary, whose grief will be transformed by an encounter with Jesus Himself. This progression reminds us that John is building a testimony through successive scenes rather than compressing every resurrection claim into a single moment.</w:t>
      </w:r>
    </w:p>
    <w:p>
      <w:pPr>
        <w:pStyle w:val="Heading1"/>
      </w:pPr>
      <w:r>
        <w:t>17. Theological Synthesis: Death Has Not Had the Final Word</w:t>
      </w:r>
    </w:p>
    <w:p>
      <w:r>
        <w:t>The transition from burial in John 19 to the empty tomb in John 20 is central to the Gospel’s presentation of Jesus. The One who declared that He had authority to lay down His life and take it up again (John 10:17–18) is no longer in the place where His body was laid. The narrative therefore begins to vindicate Jesus’ claims and to disclose the triumph of God’s redemptive work. At this stage John invites readers to appreciate both the strength and the limits of the disciples’ initial understanding. Resurrection faith is grounded in the acts of God, attested by witnesses, and illuminated by Scripture. Its fullness becomes clearer as the risen Jesus reveals Himself.</w:t>
      </w:r>
    </w:p>
    <w:p>
      <w:pPr>
        <w:pStyle w:val="Heading1"/>
      </w:pPr>
      <w:r>
        <w:t>18. Contemporary Application: Faith That Examines and Learns</w:t>
      </w:r>
    </w:p>
    <w:p>
      <w:r>
        <w:t>This passage offers a valuable pattern for discipleship. Peter and the beloved disciple do not dismiss Mary’s troubling report; they go to examine the place themselves. The beloved disciple’s response suggests that genuine faith may begin amid unanswered questions, while verse 9 insists that faith should continue toward a fuller understanding of Scripture. Christians need not choose between attentiveness to historical testimony and careful biblical interpretation. At the same time, teachers should not claim certainty about details John leaves unexplained, including the supposed symbolic message of a folded face-cloth. Respect for the text includes restraint. The proper response is to receive the witnesses’ testimony, pursue the scriptural meaning of the resurrection, and follow John’s unfolding account toward the risen Lord.</w:t>
      </w:r>
    </w:p>
    <w:p>
      <w:pPr>
        <w:pStyle w:val="Heading1"/>
      </w:pPr>
      <w:r>
        <w:t>19. Questions for Reflection and Teaching</w:t>
      </w:r>
    </w:p>
    <w:p>
      <w:r>
        <w:t>How does Mary’s first explanation of the empty tomb challenge the assumption that the disciples were predisposed to expect resurrection? Why does John carefully distinguish what the witnesses saw from what they understood? What is gained by reading the four Gospel accounts together without imposing an artificial chronology? How does the relationship between evidence, belief, and Scripture in verses 8–9 help us speak thoughtfully about Christian faith today? These questions should direct discussion back to the narrative itself and prepare students for Mary Magdalene’s encounter with Jesus in the next study.</w:t>
      </w:r>
    </w:p>
    <w:p>
      <w:pPr>
        <w:pStyle w:val="Heading1"/>
      </w:pPr>
      <w:r>
        <w:t>20. Looking Ahead</w:t>
      </w:r>
    </w:p>
    <w:p>
      <w:r>
        <w:t>John 20:11–18 will move from the evidence of the empty tomb to the personal appearance of the risen Jesus to Mary Magdalene. The woman who first concluded that the body had been taken away will become a messenger of the resurrection. The movement from mistaken inference to recognition and testimony is one of the Gospel’s most moving accounts of how Jesus makes Himself known. It also completes the transition begun here: the tomb is empty, but the Christian message is not merely that Jesus is absent from the grave. It is that He is alive.</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094"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Gospel of John • Sequential Expositional Study 58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ascii="Cambria" w:hAnsi="Cambria"/>
      <w:b/>
      <w:bCs/>
      <w:color w:val="1F4260"/>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80"/>
      <w:contextualSpacing/>
    </w:pPr>
    <w:rPr>
      <w:rFonts w:asciiTheme="majorHAnsi" w:eastAsiaTheme="majorEastAsia" w:hAnsiTheme="majorHAnsi" w:cstheme="majorBidi" w:ascii="Cambria" w:hAnsi="Cambria"/>
      <w:b/>
      <w:color w:val="1F426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